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AB69" w14:textId="77777777" w:rsidR="0002103B" w:rsidRPr="001340D1" w:rsidRDefault="0002103B" w:rsidP="0002103B">
      <w:pPr>
        <w:jc w:val="center"/>
        <w:rPr>
          <w:rFonts w:ascii="Arial" w:hAnsi="Arial" w:cs="Arial"/>
          <w:b/>
          <w:sz w:val="28"/>
        </w:rPr>
      </w:pPr>
      <w:r w:rsidRPr="001340D1">
        <w:rPr>
          <w:rFonts w:ascii="Arial" w:hAnsi="Arial" w:cs="Arial"/>
          <w:b/>
          <w:sz w:val="28"/>
        </w:rPr>
        <w:t xml:space="preserve">New Venture Finance </w:t>
      </w:r>
    </w:p>
    <w:p w14:paraId="2D13BFB3" w14:textId="77777777" w:rsidR="0002103B" w:rsidRDefault="001700B7" w:rsidP="0002103B">
      <w:pPr>
        <w:pStyle w:val="TableStyle"/>
        <w:jc w:val="center"/>
        <w:rPr>
          <w:rFonts w:ascii="Arial" w:hAnsi="Arial" w:cs="Arial"/>
          <w:b/>
          <w:bCs/>
          <w:sz w:val="22"/>
        </w:rPr>
      </w:pPr>
      <w:r w:rsidRPr="001700B7">
        <w:rPr>
          <w:rFonts w:ascii="Arial" w:hAnsi="Arial" w:cs="Arial"/>
          <w:b/>
          <w:bCs/>
          <w:sz w:val="22"/>
        </w:rPr>
        <w:t>EW295</w:t>
      </w:r>
      <w:r w:rsidR="00CE1013">
        <w:rPr>
          <w:rFonts w:ascii="Arial" w:hAnsi="Arial" w:cs="Arial"/>
          <w:b/>
          <w:bCs/>
          <w:sz w:val="22"/>
        </w:rPr>
        <w:t>T</w:t>
      </w:r>
      <w:r w:rsidRPr="001700B7">
        <w:rPr>
          <w:rFonts w:ascii="Arial" w:hAnsi="Arial" w:cs="Arial"/>
          <w:b/>
          <w:bCs/>
          <w:sz w:val="22"/>
        </w:rPr>
        <w:t>.</w:t>
      </w:r>
      <w:r w:rsidR="00CE1013">
        <w:rPr>
          <w:rFonts w:ascii="Arial" w:hAnsi="Arial" w:cs="Arial"/>
          <w:b/>
          <w:bCs/>
          <w:sz w:val="22"/>
        </w:rPr>
        <w:t>2</w:t>
      </w:r>
      <w:r>
        <w:rPr>
          <w:rFonts w:ascii="Arial" w:hAnsi="Arial" w:cs="Arial"/>
          <w:b/>
          <w:bCs/>
          <w:sz w:val="22"/>
        </w:rPr>
        <w:t xml:space="preserve"> </w:t>
      </w:r>
      <w:r w:rsidR="00316624">
        <w:rPr>
          <w:rFonts w:ascii="Arial" w:hAnsi="Arial" w:cs="Arial"/>
          <w:b/>
          <w:bCs/>
          <w:sz w:val="22"/>
        </w:rPr>
        <w:t>-</w:t>
      </w:r>
      <w:r w:rsidR="0002103B">
        <w:rPr>
          <w:rFonts w:ascii="Arial" w:hAnsi="Arial" w:cs="Arial"/>
          <w:b/>
          <w:bCs/>
          <w:sz w:val="22"/>
        </w:rPr>
        <w:t xml:space="preserve"> Spring 201</w:t>
      </w:r>
      <w:r w:rsidR="008241E6">
        <w:rPr>
          <w:rFonts w:ascii="Arial" w:hAnsi="Arial" w:cs="Arial"/>
          <w:b/>
          <w:bCs/>
          <w:sz w:val="22"/>
        </w:rPr>
        <w:t>2</w:t>
      </w:r>
    </w:p>
    <w:p w14:paraId="69AE06B9" w14:textId="77777777" w:rsidR="0002103B" w:rsidRPr="00197E8C" w:rsidRDefault="00B35288" w:rsidP="0002103B">
      <w:pPr>
        <w:pStyle w:val="TableStyle"/>
        <w:jc w:val="center"/>
        <w:rPr>
          <w:rFonts w:ascii="Arial" w:hAnsi="Arial" w:cs="Arial"/>
          <w:b/>
          <w:bCs/>
          <w:sz w:val="22"/>
        </w:rPr>
      </w:pPr>
      <w:r>
        <w:rPr>
          <w:rFonts w:ascii="Arial" w:hAnsi="Arial" w:cs="Arial"/>
          <w:b/>
          <w:bCs/>
          <w:sz w:val="22"/>
        </w:rPr>
        <w:t>Room C1</w:t>
      </w:r>
      <w:r w:rsidR="0002103B">
        <w:rPr>
          <w:rFonts w:ascii="Arial" w:hAnsi="Arial" w:cs="Arial"/>
          <w:b/>
          <w:bCs/>
          <w:sz w:val="22"/>
        </w:rPr>
        <w:t xml:space="preserve">10 – </w:t>
      </w:r>
      <w:proofErr w:type="spellStart"/>
      <w:r w:rsidR="0002103B">
        <w:rPr>
          <w:rFonts w:ascii="Arial" w:hAnsi="Arial" w:cs="Arial"/>
          <w:b/>
          <w:bCs/>
          <w:sz w:val="22"/>
        </w:rPr>
        <w:t>Cheit</w:t>
      </w:r>
      <w:proofErr w:type="spellEnd"/>
      <w:r w:rsidR="0002103B">
        <w:rPr>
          <w:rFonts w:ascii="Arial" w:hAnsi="Arial" w:cs="Arial"/>
          <w:b/>
          <w:bCs/>
          <w:sz w:val="22"/>
        </w:rPr>
        <w:t xml:space="preserve"> Building, Haas School</w:t>
      </w:r>
    </w:p>
    <w:p w14:paraId="5444D919" w14:textId="77777777" w:rsidR="0002103B" w:rsidRPr="00197E8C" w:rsidRDefault="008241E6" w:rsidP="0002103B">
      <w:pPr>
        <w:pStyle w:val="TableStyle"/>
        <w:jc w:val="center"/>
        <w:rPr>
          <w:rFonts w:ascii="Arial" w:hAnsi="Arial" w:cs="Arial"/>
          <w:b/>
          <w:bCs/>
          <w:sz w:val="22"/>
        </w:rPr>
      </w:pPr>
      <w:r>
        <w:rPr>
          <w:rFonts w:ascii="Arial" w:hAnsi="Arial" w:cs="Arial"/>
          <w:b/>
          <w:bCs/>
          <w:sz w:val="22"/>
        </w:rPr>
        <w:t>Thursdays,</w:t>
      </w:r>
      <w:r w:rsidR="0002103B" w:rsidRPr="005A615E">
        <w:rPr>
          <w:rFonts w:ascii="Arial" w:hAnsi="Arial" w:cs="Arial"/>
          <w:b/>
          <w:bCs/>
          <w:sz w:val="22"/>
        </w:rPr>
        <w:t xml:space="preserve"> 6:00 – 9:30 pm</w:t>
      </w:r>
    </w:p>
    <w:p w14:paraId="70497184" w14:textId="77777777" w:rsidR="0002103B" w:rsidRDefault="0002103B" w:rsidP="0002103B">
      <w:pPr>
        <w:pStyle w:val="TableStyle"/>
        <w:jc w:val="center"/>
        <w:rPr>
          <w:b/>
          <w:bCs/>
          <w:sz w:val="22"/>
        </w:rPr>
      </w:pPr>
    </w:p>
    <w:p w14:paraId="4C94C233" w14:textId="77777777" w:rsidR="0002103B" w:rsidRDefault="0002103B" w:rsidP="0002103B">
      <w:pPr>
        <w:suppressAutoHyphens/>
        <w:rPr>
          <w:rFonts w:ascii="Arial" w:hAnsi="Arial" w:cs="Arial"/>
          <w:sz w:val="22"/>
          <w:szCs w:val="22"/>
          <w:u w:val="single"/>
        </w:rPr>
      </w:pPr>
    </w:p>
    <w:p w14:paraId="01EAF214" w14:textId="77777777" w:rsidR="0002103B" w:rsidRPr="000F2412" w:rsidRDefault="0002103B" w:rsidP="0002103B">
      <w:pPr>
        <w:suppressAutoHyphens/>
        <w:rPr>
          <w:rFonts w:ascii="Arial" w:hAnsi="Arial" w:cs="Arial"/>
          <w:sz w:val="22"/>
          <w:szCs w:val="22"/>
        </w:rPr>
      </w:pPr>
      <w:r w:rsidRPr="00983E87">
        <w:rPr>
          <w:rFonts w:ascii="Arial" w:hAnsi="Arial" w:cs="Arial"/>
          <w:b/>
          <w:sz w:val="22"/>
          <w:szCs w:val="22"/>
          <w:u w:val="single"/>
        </w:rPr>
        <w:t>Instructor</w:t>
      </w:r>
      <w:r>
        <w:rPr>
          <w:rFonts w:ascii="Arial" w:hAnsi="Arial" w:cs="Arial"/>
          <w:sz w:val="22"/>
          <w:szCs w:val="22"/>
        </w:rPr>
        <w:t xml:space="preserve">:  </w:t>
      </w:r>
      <w:r w:rsidR="00D471F4">
        <w:rPr>
          <w:rFonts w:ascii="Arial" w:hAnsi="Arial" w:cs="Arial"/>
          <w:sz w:val="22"/>
          <w:szCs w:val="22"/>
          <w:lang w:val="it-IT"/>
        </w:rPr>
        <w:t>Randy Haykin</w:t>
      </w:r>
      <w:r>
        <w:rPr>
          <w:rFonts w:ascii="Arial" w:hAnsi="Arial" w:cs="Arial"/>
          <w:sz w:val="22"/>
          <w:szCs w:val="22"/>
          <w:lang w:val="it-IT"/>
        </w:rPr>
        <w:t xml:space="preserve"> –</w:t>
      </w:r>
      <w:r w:rsidRPr="00C03AF8">
        <w:rPr>
          <w:rFonts w:ascii="Arial" w:hAnsi="Arial" w:cs="Arial"/>
          <w:sz w:val="22"/>
          <w:szCs w:val="22"/>
          <w:lang w:val="it-IT"/>
        </w:rPr>
        <w:t xml:space="preserve"> </w:t>
      </w:r>
      <w:hyperlink r:id="rId8" w:history="1">
        <w:r w:rsidRPr="009E70BC">
          <w:rPr>
            <w:rStyle w:val="Hyperlink"/>
            <w:rFonts w:ascii="Arial" w:hAnsi="Arial" w:cs="Arial"/>
            <w:sz w:val="22"/>
            <w:szCs w:val="22"/>
            <w:lang w:val="it-IT"/>
          </w:rPr>
          <w:t>haykin@haas.berkeley.edu</w:t>
        </w:r>
      </w:hyperlink>
      <w:r>
        <w:rPr>
          <w:rFonts w:ascii="Arial" w:hAnsi="Arial" w:cs="Arial"/>
          <w:sz w:val="22"/>
          <w:szCs w:val="22"/>
          <w:lang w:val="it-IT"/>
        </w:rPr>
        <w:t xml:space="preserve">, 925-461-9600 </w:t>
      </w:r>
    </w:p>
    <w:p w14:paraId="2D558AAF" w14:textId="77777777" w:rsidR="0002103B" w:rsidRDefault="0002103B" w:rsidP="0002103B">
      <w:pPr>
        <w:suppressAutoHyphens/>
        <w:rPr>
          <w:rFonts w:ascii="Arial" w:hAnsi="Arial" w:cs="Arial"/>
          <w:sz w:val="22"/>
          <w:szCs w:val="22"/>
          <w:lang w:val="it-IT"/>
        </w:rPr>
      </w:pPr>
    </w:p>
    <w:p w14:paraId="45B635DD" w14:textId="77777777" w:rsidR="0002103B" w:rsidRPr="008241E6" w:rsidRDefault="008241E6" w:rsidP="00D471F4">
      <w:pPr>
        <w:rPr>
          <w:rFonts w:asciiTheme="minorHAnsi" w:hAnsiTheme="minorHAnsi" w:cstheme="minorBidi"/>
          <w:color w:val="1F497D" w:themeColor="dark2"/>
          <w:sz w:val="22"/>
          <w:szCs w:val="22"/>
        </w:rPr>
      </w:pPr>
      <w:r>
        <w:rPr>
          <w:rFonts w:ascii="Arial" w:hAnsi="Arial" w:cs="Arial"/>
          <w:b/>
          <w:sz w:val="22"/>
          <w:szCs w:val="22"/>
          <w:u w:val="single"/>
          <w:lang w:val="it-IT"/>
        </w:rPr>
        <w:t>GSI</w:t>
      </w:r>
      <w:r w:rsidR="00BC52F4">
        <w:rPr>
          <w:rFonts w:ascii="Arial" w:hAnsi="Arial" w:cs="Arial"/>
          <w:sz w:val="22"/>
          <w:szCs w:val="22"/>
          <w:lang w:val="it-IT"/>
        </w:rPr>
        <w:t>:</w:t>
      </w:r>
      <w:r>
        <w:rPr>
          <w:rFonts w:ascii="Arial" w:hAnsi="Arial" w:cs="Arial"/>
          <w:sz w:val="22"/>
          <w:szCs w:val="22"/>
          <w:lang w:val="it-IT"/>
        </w:rPr>
        <w:t xml:space="preserve">            </w:t>
      </w:r>
      <w:r w:rsidR="00BC52F4">
        <w:rPr>
          <w:rFonts w:ascii="Arial" w:hAnsi="Arial" w:cs="Arial"/>
          <w:sz w:val="22"/>
          <w:szCs w:val="22"/>
          <w:lang w:val="it-IT"/>
        </w:rPr>
        <w:t xml:space="preserve"> </w:t>
      </w:r>
      <w:r>
        <w:rPr>
          <w:rFonts w:ascii="Arial" w:hAnsi="Arial" w:cs="Arial"/>
          <w:sz w:val="22"/>
          <w:szCs w:val="22"/>
          <w:lang w:val="it-IT"/>
        </w:rPr>
        <w:t>Brian Knowles</w:t>
      </w:r>
      <w:r w:rsidR="00BC52F4" w:rsidRPr="005A615E">
        <w:rPr>
          <w:rFonts w:ascii="Arial" w:hAnsi="Arial" w:cs="Arial"/>
          <w:sz w:val="22"/>
          <w:szCs w:val="22"/>
          <w:lang w:val="it-IT"/>
        </w:rPr>
        <w:t xml:space="preserve"> – </w:t>
      </w:r>
      <w:r w:rsidRPr="008241E6">
        <w:rPr>
          <w:rStyle w:val="Hyperlink"/>
          <w:rFonts w:ascii="Arial" w:hAnsi="Arial" w:cs="Arial"/>
          <w:sz w:val="22"/>
          <w:szCs w:val="22"/>
          <w:lang w:val="it-IT"/>
        </w:rPr>
        <w:t>brian_knowles@mba.berkeley.edu</w:t>
      </w:r>
      <w:r w:rsidR="00BC52F4" w:rsidRPr="005A615E">
        <w:rPr>
          <w:rFonts w:ascii="Arial" w:hAnsi="Arial" w:cs="Arial"/>
          <w:sz w:val="22"/>
          <w:szCs w:val="22"/>
          <w:lang w:val="it-IT"/>
        </w:rPr>
        <w:t xml:space="preserve">, </w:t>
      </w:r>
      <w:r>
        <w:rPr>
          <w:rFonts w:ascii="Arial" w:hAnsi="Arial" w:cs="Arial"/>
          <w:sz w:val="22"/>
          <w:szCs w:val="22"/>
          <w:lang w:val="it-IT"/>
        </w:rPr>
        <w:t>781-</w:t>
      </w:r>
      <w:r w:rsidRPr="008241E6">
        <w:rPr>
          <w:rFonts w:ascii="Arial" w:hAnsi="Arial" w:cs="Arial"/>
          <w:sz w:val="22"/>
          <w:szCs w:val="22"/>
          <w:lang w:val="it-IT"/>
        </w:rPr>
        <w:t>910-2960</w:t>
      </w:r>
    </w:p>
    <w:p w14:paraId="7A3D4B67" w14:textId="77777777" w:rsidR="0002103B" w:rsidRPr="005A615E" w:rsidRDefault="0002103B" w:rsidP="0002103B">
      <w:pPr>
        <w:rPr>
          <w:rFonts w:ascii="Microsoft Sans Serif" w:hAnsi="Microsoft Sans Serif" w:cs="Microsoft Sans Serif"/>
          <w:sz w:val="20"/>
          <w:szCs w:val="20"/>
          <w:lang w:val="it-IT"/>
        </w:rPr>
      </w:pPr>
    </w:p>
    <w:p w14:paraId="1C82B2BE" w14:textId="77777777" w:rsidR="0002103B" w:rsidRDefault="0002103B" w:rsidP="0002103B">
      <w:r w:rsidRPr="005A615E">
        <w:rPr>
          <w:rFonts w:ascii="Arial" w:hAnsi="Arial" w:cs="Arial"/>
          <w:b/>
          <w:sz w:val="22"/>
          <w:szCs w:val="22"/>
          <w:u w:val="single"/>
        </w:rPr>
        <w:t>Class email</w:t>
      </w:r>
      <w:r w:rsidRPr="005A615E">
        <w:rPr>
          <w:rFonts w:ascii="Arial" w:hAnsi="Arial" w:cs="Arial"/>
          <w:sz w:val="22"/>
          <w:szCs w:val="22"/>
        </w:rPr>
        <w:t xml:space="preserve">:  </w:t>
      </w:r>
      <w:r w:rsidRPr="00022259">
        <w:rPr>
          <w:rStyle w:val="Hyperlink"/>
          <w:lang w:val="it-IT"/>
        </w:rPr>
        <w:t xml:space="preserve"> </w:t>
      </w:r>
      <w:hyperlink r:id="rId9" w:tooltip="Send mail to mba295t-2@bspace.berkeley.edu" w:history="1">
        <w:r w:rsidR="00022259" w:rsidRPr="00022259">
          <w:rPr>
            <w:rStyle w:val="Hyperlink"/>
            <w:rFonts w:ascii="Arial" w:hAnsi="Arial" w:cs="Arial"/>
            <w:sz w:val="22"/>
            <w:szCs w:val="22"/>
            <w:lang w:val="it-IT"/>
          </w:rPr>
          <w:t>mba295t-2@bspace.berkeley.edu</w:t>
        </w:r>
      </w:hyperlink>
    </w:p>
    <w:p w14:paraId="5D0FF478" w14:textId="77777777" w:rsidR="0002103B" w:rsidRDefault="0002103B" w:rsidP="0002103B">
      <w:pPr>
        <w:suppressAutoHyphens/>
        <w:rPr>
          <w:rFonts w:ascii="Arial" w:hAnsi="Arial" w:cs="Arial"/>
          <w:sz w:val="22"/>
          <w:szCs w:val="22"/>
          <w:u w:val="single"/>
        </w:rPr>
      </w:pPr>
    </w:p>
    <w:p w14:paraId="48228A71" w14:textId="77777777" w:rsidR="0002103B" w:rsidRPr="00104139" w:rsidRDefault="0002103B" w:rsidP="0002103B">
      <w:pPr>
        <w:rPr>
          <w:rFonts w:ascii="Arial" w:hAnsi="Arial" w:cs="Arial"/>
          <w:b/>
          <w:bCs/>
          <w:sz w:val="22"/>
          <w:szCs w:val="22"/>
        </w:rPr>
      </w:pPr>
      <w:r w:rsidRPr="000D2609">
        <w:rPr>
          <w:rFonts w:ascii="Arial" w:hAnsi="Arial" w:cs="Arial"/>
          <w:b/>
          <w:sz w:val="22"/>
          <w:szCs w:val="22"/>
          <w:u w:val="single"/>
        </w:rPr>
        <w:t>Office hours</w:t>
      </w:r>
      <w:r w:rsidRPr="000D2609">
        <w:rPr>
          <w:rFonts w:ascii="Arial" w:hAnsi="Arial" w:cs="Arial"/>
          <w:sz w:val="22"/>
          <w:szCs w:val="22"/>
        </w:rPr>
        <w:t xml:space="preserve">:   4:30-5:30 pm, every </w:t>
      </w:r>
      <w:r w:rsidR="00146FE6">
        <w:rPr>
          <w:rFonts w:ascii="Arial" w:hAnsi="Arial" w:cs="Arial"/>
          <w:sz w:val="22"/>
          <w:szCs w:val="22"/>
        </w:rPr>
        <w:t>Thursday</w:t>
      </w:r>
      <w:r w:rsidRPr="000D2609">
        <w:rPr>
          <w:rFonts w:ascii="Arial" w:hAnsi="Arial" w:cs="Arial"/>
          <w:sz w:val="22"/>
          <w:szCs w:val="22"/>
        </w:rPr>
        <w:t xml:space="preserve">, by appointment. Room </w:t>
      </w:r>
      <w:r w:rsidRPr="000D2609">
        <w:rPr>
          <w:rFonts w:ascii="Arial" w:hAnsi="Arial"/>
          <w:color w:val="000000"/>
          <w:sz w:val="22"/>
        </w:rPr>
        <w:t>F4</w:t>
      </w:r>
      <w:r w:rsidR="00826AD2">
        <w:rPr>
          <w:rFonts w:ascii="Arial" w:hAnsi="Arial"/>
          <w:color w:val="000000"/>
          <w:sz w:val="22"/>
        </w:rPr>
        <w:t>57</w:t>
      </w:r>
    </w:p>
    <w:p w14:paraId="7025EBA3" w14:textId="77777777" w:rsidR="0002103B" w:rsidRDefault="0002103B" w:rsidP="0002103B">
      <w:pPr>
        <w:suppressAutoHyphens/>
        <w:rPr>
          <w:rFonts w:ascii="Arial" w:hAnsi="Arial" w:cs="Arial"/>
          <w:sz w:val="22"/>
          <w:szCs w:val="22"/>
          <w:u w:val="single"/>
        </w:rPr>
      </w:pPr>
    </w:p>
    <w:p w14:paraId="79CDBD34" w14:textId="77777777" w:rsidR="0002103B" w:rsidRDefault="0002103B" w:rsidP="0002103B">
      <w:pPr>
        <w:suppressAutoHyphens/>
        <w:rPr>
          <w:rFonts w:ascii="Arial" w:hAnsi="Arial" w:cs="Arial"/>
          <w:sz w:val="22"/>
          <w:szCs w:val="22"/>
          <w:u w:val="single"/>
        </w:rPr>
      </w:pPr>
    </w:p>
    <w:p w14:paraId="64E070CB" w14:textId="77777777" w:rsidR="0002103B" w:rsidRPr="00983E87" w:rsidRDefault="0002103B" w:rsidP="0002103B">
      <w:pPr>
        <w:suppressAutoHyphens/>
        <w:rPr>
          <w:rFonts w:ascii="Arial" w:hAnsi="Arial" w:cs="Arial"/>
          <w:b/>
          <w:sz w:val="22"/>
          <w:szCs w:val="22"/>
        </w:rPr>
      </w:pPr>
      <w:r w:rsidRPr="00983E87">
        <w:rPr>
          <w:rFonts w:ascii="Arial" w:hAnsi="Arial" w:cs="Arial"/>
          <w:b/>
          <w:sz w:val="22"/>
          <w:szCs w:val="22"/>
          <w:u w:val="single"/>
        </w:rPr>
        <w:t>Overview of the Course</w:t>
      </w:r>
    </w:p>
    <w:p w14:paraId="11541429" w14:textId="77777777" w:rsidR="0002103B" w:rsidRDefault="0002103B" w:rsidP="0002103B">
      <w:pPr>
        <w:pStyle w:val="NormalWeb"/>
        <w:ind w:firstLine="720"/>
        <w:rPr>
          <w:rFonts w:ascii="Arial" w:hAnsi="Arial" w:cs="Arial"/>
          <w:sz w:val="22"/>
          <w:szCs w:val="22"/>
        </w:rPr>
      </w:pPr>
      <w:r>
        <w:rPr>
          <w:rFonts w:ascii="Arial" w:hAnsi="Arial" w:cs="Arial"/>
          <w:sz w:val="22"/>
          <w:szCs w:val="22"/>
        </w:rPr>
        <w:t>New Venture Finance</w:t>
      </w:r>
      <w:r w:rsidR="00581B39">
        <w:rPr>
          <w:rFonts w:ascii="Arial" w:hAnsi="Arial" w:cs="Arial"/>
          <w:sz w:val="22"/>
          <w:szCs w:val="22"/>
        </w:rPr>
        <w:t xml:space="preserve"> </w:t>
      </w:r>
      <w:r w:rsidR="00581B39" w:rsidRPr="00284B0B">
        <w:rPr>
          <w:rFonts w:ascii="Arial" w:hAnsi="Arial" w:cs="Arial"/>
          <w:sz w:val="22"/>
          <w:szCs w:val="22"/>
        </w:rPr>
        <w:t>prepares</w:t>
      </w:r>
      <w:r>
        <w:rPr>
          <w:rFonts w:ascii="Arial" w:hAnsi="Arial" w:cs="Arial"/>
          <w:sz w:val="22"/>
          <w:szCs w:val="22"/>
        </w:rPr>
        <w:t xml:space="preserve"> students for a better understanding how to finance and fund</w:t>
      </w:r>
      <w:r w:rsidRPr="00284B0B">
        <w:rPr>
          <w:rFonts w:ascii="Arial" w:hAnsi="Arial" w:cs="Arial"/>
          <w:sz w:val="22"/>
          <w:szCs w:val="22"/>
        </w:rPr>
        <w:t xml:space="preserve"> a </w:t>
      </w:r>
      <w:r>
        <w:rPr>
          <w:rFonts w:ascii="Arial" w:hAnsi="Arial" w:cs="Arial"/>
          <w:sz w:val="22"/>
          <w:szCs w:val="22"/>
        </w:rPr>
        <w:t xml:space="preserve">start-up or high-growth business. The course is focused on students who expect to be a manager or CEO of a start-up in the not-too-distant future, and want to fully understand the issues, challenges and tools for managing a company through strategic planning, financial analysis, business model creation, funding alternatives, raising money and alternative financing, and exit strategies in such a start-up.  </w:t>
      </w:r>
      <w:r w:rsidRPr="00284B0B">
        <w:rPr>
          <w:rFonts w:ascii="Arial" w:hAnsi="Arial" w:cs="Arial"/>
          <w:sz w:val="22"/>
          <w:szCs w:val="22"/>
        </w:rPr>
        <w:t xml:space="preserve">While </w:t>
      </w:r>
      <w:r>
        <w:rPr>
          <w:rFonts w:ascii="Arial" w:hAnsi="Arial" w:cs="Arial"/>
          <w:sz w:val="22"/>
          <w:szCs w:val="22"/>
        </w:rPr>
        <w:t>the course will be</w:t>
      </w:r>
      <w:r w:rsidRPr="00284B0B">
        <w:rPr>
          <w:rFonts w:ascii="Arial" w:hAnsi="Arial" w:cs="Arial"/>
          <w:sz w:val="22"/>
          <w:szCs w:val="22"/>
        </w:rPr>
        <w:t xml:space="preserve"> valuable for the student who wants to pursue a career in private equity</w:t>
      </w:r>
      <w:r>
        <w:rPr>
          <w:rFonts w:ascii="Arial" w:hAnsi="Arial" w:cs="Arial"/>
          <w:sz w:val="22"/>
          <w:szCs w:val="22"/>
        </w:rPr>
        <w:t xml:space="preserve"> or venture capital, </w:t>
      </w:r>
      <w:r w:rsidRPr="00284B0B">
        <w:rPr>
          <w:rFonts w:ascii="Arial" w:hAnsi="Arial" w:cs="Arial"/>
          <w:sz w:val="22"/>
          <w:szCs w:val="22"/>
        </w:rPr>
        <w:t xml:space="preserve">the course </w:t>
      </w:r>
      <w:r>
        <w:rPr>
          <w:rFonts w:ascii="Arial" w:hAnsi="Arial" w:cs="Arial"/>
          <w:sz w:val="22"/>
          <w:szCs w:val="22"/>
        </w:rPr>
        <w:t>is</w:t>
      </w:r>
      <w:r w:rsidRPr="00284B0B">
        <w:rPr>
          <w:rFonts w:ascii="Arial" w:hAnsi="Arial" w:cs="Arial"/>
          <w:sz w:val="22"/>
          <w:szCs w:val="22"/>
        </w:rPr>
        <w:t xml:space="preserve"> principally be aimed at </w:t>
      </w:r>
      <w:r w:rsidRPr="00284B0B">
        <w:rPr>
          <w:rFonts w:ascii="Arial" w:hAnsi="Arial" w:cs="Arial"/>
          <w:sz w:val="22"/>
          <w:szCs w:val="22"/>
          <w:u w:val="single"/>
        </w:rPr>
        <w:t>the entrepreneur</w:t>
      </w:r>
      <w:r>
        <w:rPr>
          <w:rFonts w:ascii="Arial" w:hAnsi="Arial" w:cs="Arial"/>
          <w:sz w:val="22"/>
          <w:szCs w:val="22"/>
          <w:u w:val="single"/>
        </w:rPr>
        <w:t>ially-minded</w:t>
      </w:r>
      <w:r>
        <w:rPr>
          <w:rFonts w:ascii="Arial" w:hAnsi="Arial" w:cs="Arial"/>
          <w:sz w:val="22"/>
          <w:szCs w:val="22"/>
        </w:rPr>
        <w:t>.</w:t>
      </w:r>
    </w:p>
    <w:p w14:paraId="61961866" w14:textId="77777777" w:rsidR="0002103B" w:rsidRDefault="0002103B" w:rsidP="0002103B">
      <w:pPr>
        <w:pStyle w:val="NormalWeb"/>
        <w:ind w:firstLine="720"/>
        <w:rPr>
          <w:rFonts w:ascii="Arial" w:hAnsi="Arial" w:cs="Arial"/>
          <w:sz w:val="22"/>
          <w:szCs w:val="22"/>
        </w:rPr>
      </w:pPr>
      <w:r>
        <w:rPr>
          <w:rFonts w:ascii="Arial" w:hAnsi="Arial" w:cs="Arial"/>
          <w:sz w:val="22"/>
          <w:szCs w:val="22"/>
        </w:rPr>
        <w:t xml:space="preserve">The focus of the class is primarily strategic.  This is not a numbers intensive course, but rather a course that will teach a future entrepreneurial leader how to think through the issues and act accordingly.  The class is more about </w:t>
      </w:r>
      <w:r w:rsidRPr="00983E87">
        <w:rPr>
          <w:rFonts w:ascii="Arial" w:hAnsi="Arial" w:cs="Arial"/>
          <w:sz w:val="22"/>
          <w:szCs w:val="22"/>
          <w:u w:val="single"/>
        </w:rPr>
        <w:t>decision making proces</w:t>
      </w:r>
      <w:r>
        <w:rPr>
          <w:rFonts w:ascii="Arial" w:hAnsi="Arial" w:cs="Arial"/>
          <w:sz w:val="22"/>
          <w:szCs w:val="22"/>
          <w:u w:val="single"/>
        </w:rPr>
        <w:t>s</w:t>
      </w:r>
      <w:r>
        <w:rPr>
          <w:rFonts w:ascii="Arial" w:hAnsi="Arial" w:cs="Arial"/>
          <w:sz w:val="22"/>
          <w:szCs w:val="22"/>
        </w:rPr>
        <w:t xml:space="preserve"> than numerical analysis.</w:t>
      </w:r>
    </w:p>
    <w:p w14:paraId="5632E109" w14:textId="77777777" w:rsidR="0002103B" w:rsidRDefault="0002103B" w:rsidP="0002103B">
      <w:pPr>
        <w:pStyle w:val="NormalWeb"/>
        <w:ind w:firstLine="720"/>
        <w:rPr>
          <w:rFonts w:ascii="Arial" w:hAnsi="Arial" w:cs="Arial"/>
          <w:sz w:val="22"/>
          <w:szCs w:val="22"/>
        </w:rPr>
      </w:pPr>
      <w:r>
        <w:rPr>
          <w:rFonts w:ascii="Arial" w:hAnsi="Arial" w:cs="Arial"/>
          <w:sz w:val="22"/>
          <w:szCs w:val="22"/>
        </w:rPr>
        <w:t>In New Venture Finance we will</w:t>
      </w:r>
      <w:r w:rsidRPr="00284B0B">
        <w:rPr>
          <w:rFonts w:ascii="Arial" w:hAnsi="Arial" w:cs="Arial"/>
          <w:sz w:val="22"/>
          <w:szCs w:val="22"/>
        </w:rPr>
        <w:t xml:space="preserve"> examine the various options that a company has for financing at all stages of its life-cycle – from seed-stage to later-stage and will explore the options that companies have for exit (both M&amp;A and IPO).  The course will address the full range of financing options including angel, venture capital, debt financing, corporate/strategic investment and public markets. The course will arm students with a process for evaluating future company situations and a set of tools for evaluating and setting a plan of action to fund a company.</w:t>
      </w:r>
    </w:p>
    <w:p w14:paraId="78F00A41" w14:textId="77777777" w:rsidR="0002103B" w:rsidRPr="00983E87" w:rsidRDefault="0002103B" w:rsidP="0002103B">
      <w:pPr>
        <w:pStyle w:val="NormalWeb"/>
        <w:rPr>
          <w:rFonts w:ascii="Arial" w:hAnsi="Arial" w:cs="Arial"/>
          <w:b/>
          <w:sz w:val="22"/>
          <w:szCs w:val="22"/>
          <w:u w:val="single"/>
        </w:rPr>
      </w:pPr>
      <w:r w:rsidRPr="00983E87">
        <w:rPr>
          <w:rFonts w:ascii="Arial" w:hAnsi="Arial" w:cs="Arial"/>
          <w:b/>
          <w:sz w:val="22"/>
          <w:szCs w:val="22"/>
          <w:u w:val="single"/>
        </w:rPr>
        <w:t>Modes of Learning</w:t>
      </w:r>
    </w:p>
    <w:p w14:paraId="2BC666B6" w14:textId="77777777" w:rsidR="0002103B" w:rsidRDefault="0002103B" w:rsidP="0002103B">
      <w:pPr>
        <w:pStyle w:val="NormalWeb"/>
        <w:ind w:firstLine="720"/>
        <w:rPr>
          <w:rFonts w:ascii="Arial" w:hAnsi="Arial" w:cs="Arial"/>
          <w:sz w:val="22"/>
          <w:szCs w:val="22"/>
        </w:rPr>
      </w:pPr>
      <w:r>
        <w:rPr>
          <w:rFonts w:ascii="Arial" w:hAnsi="Arial" w:cs="Arial"/>
          <w:sz w:val="22"/>
          <w:szCs w:val="22"/>
        </w:rPr>
        <w:t>The class will blend a</w:t>
      </w:r>
      <w:r w:rsidRPr="00284B0B">
        <w:rPr>
          <w:rFonts w:ascii="Arial" w:hAnsi="Arial" w:cs="Arial"/>
          <w:sz w:val="22"/>
          <w:szCs w:val="22"/>
        </w:rPr>
        <w:t xml:space="preserve"> mixture of </w:t>
      </w:r>
      <w:r w:rsidRPr="00983E87">
        <w:rPr>
          <w:rFonts w:ascii="Arial" w:hAnsi="Arial" w:cs="Arial"/>
          <w:sz w:val="22"/>
          <w:szCs w:val="22"/>
          <w:u w:val="single"/>
        </w:rPr>
        <w:t xml:space="preserve">cases, readings </w:t>
      </w:r>
      <w:r w:rsidRPr="00983E87">
        <w:rPr>
          <w:rFonts w:ascii="Arial" w:hAnsi="Arial" w:cs="Arial"/>
          <w:sz w:val="22"/>
          <w:szCs w:val="22"/>
        </w:rPr>
        <w:t xml:space="preserve">and </w:t>
      </w:r>
      <w:r>
        <w:rPr>
          <w:rFonts w:ascii="Arial" w:hAnsi="Arial" w:cs="Arial"/>
          <w:sz w:val="22"/>
          <w:szCs w:val="22"/>
        </w:rPr>
        <w:t xml:space="preserve">a combination of </w:t>
      </w:r>
      <w:r w:rsidRPr="00983E87">
        <w:rPr>
          <w:rFonts w:ascii="Arial" w:hAnsi="Arial" w:cs="Arial"/>
          <w:sz w:val="22"/>
          <w:szCs w:val="22"/>
          <w:u w:val="single"/>
        </w:rPr>
        <w:t>guest speakers</w:t>
      </w:r>
      <w:r>
        <w:rPr>
          <w:rFonts w:ascii="Arial" w:hAnsi="Arial" w:cs="Arial"/>
          <w:sz w:val="22"/>
          <w:szCs w:val="22"/>
        </w:rPr>
        <w:t xml:space="preserve"> will include Venture Capitalists, CEO/Founders, industry experts and </w:t>
      </w:r>
      <w:r w:rsidRPr="00284B0B">
        <w:rPr>
          <w:rFonts w:ascii="Arial" w:hAnsi="Arial" w:cs="Arial"/>
          <w:sz w:val="22"/>
          <w:szCs w:val="22"/>
        </w:rPr>
        <w:t xml:space="preserve">service providers (lawyers, </w:t>
      </w:r>
      <w:r>
        <w:rPr>
          <w:rFonts w:ascii="Arial" w:hAnsi="Arial" w:cs="Arial"/>
          <w:sz w:val="22"/>
          <w:szCs w:val="22"/>
        </w:rPr>
        <w:t xml:space="preserve">investment bankers, </w:t>
      </w:r>
      <w:r w:rsidRPr="00284B0B">
        <w:rPr>
          <w:rFonts w:ascii="Arial" w:hAnsi="Arial" w:cs="Arial"/>
          <w:sz w:val="22"/>
          <w:szCs w:val="22"/>
        </w:rPr>
        <w:t>etc).</w:t>
      </w:r>
      <w:r>
        <w:rPr>
          <w:rFonts w:ascii="Arial" w:hAnsi="Arial" w:cs="Arial"/>
          <w:sz w:val="22"/>
          <w:szCs w:val="22"/>
        </w:rPr>
        <w:t xml:space="preserve">  A unique feature of this class is our real-time “learning lab” – we will </w:t>
      </w:r>
      <w:r w:rsidRPr="00983E87">
        <w:rPr>
          <w:rFonts w:ascii="Arial" w:hAnsi="Arial" w:cs="Arial"/>
          <w:sz w:val="22"/>
          <w:szCs w:val="22"/>
          <w:u w:val="single"/>
        </w:rPr>
        <w:t>feature a company throughout the course</w:t>
      </w:r>
      <w:r>
        <w:rPr>
          <w:rFonts w:ascii="Arial" w:hAnsi="Arial" w:cs="Arial"/>
          <w:sz w:val="22"/>
          <w:szCs w:val="22"/>
        </w:rPr>
        <w:t xml:space="preserve"> that is grappling with the new venture finance process </w:t>
      </w:r>
      <w:r w:rsidRPr="00983E87">
        <w:rPr>
          <w:rFonts w:ascii="Arial" w:hAnsi="Arial" w:cs="Arial"/>
          <w:sz w:val="22"/>
          <w:szCs w:val="22"/>
        </w:rPr>
        <w:t>today – in real-time --</w:t>
      </w:r>
      <w:r>
        <w:rPr>
          <w:rFonts w:ascii="Arial" w:hAnsi="Arial" w:cs="Arial"/>
          <w:sz w:val="22"/>
          <w:szCs w:val="22"/>
        </w:rPr>
        <w:t xml:space="preserve"> and in real markets, with real people.  Members of the class will have the opportunity to meet and get to know the team of this real company over the course of the semester.  In fact, we’ll break the class into teams that will each get to analyze and work with the company on some aspect of new venture finance.  As a result</w:t>
      </w:r>
      <w:proofErr w:type="gramStart"/>
      <w:r>
        <w:rPr>
          <w:rFonts w:ascii="Arial" w:hAnsi="Arial" w:cs="Arial"/>
          <w:sz w:val="22"/>
          <w:szCs w:val="22"/>
        </w:rPr>
        <w:t>,  the</w:t>
      </w:r>
      <w:proofErr w:type="gramEnd"/>
      <w:r>
        <w:rPr>
          <w:rFonts w:ascii="Arial" w:hAnsi="Arial" w:cs="Arial"/>
          <w:sz w:val="22"/>
          <w:szCs w:val="22"/>
        </w:rPr>
        <w:t xml:space="preserve"> collective students in our class will actually assist </w:t>
      </w:r>
      <w:r>
        <w:rPr>
          <w:rFonts w:ascii="Arial" w:hAnsi="Arial" w:cs="Arial"/>
          <w:sz w:val="22"/>
          <w:szCs w:val="22"/>
        </w:rPr>
        <w:lastRenderedPageBreak/>
        <w:t xml:space="preserve">the company in setting its financial plan and funding process in place.  This is real-time, hands-on learning, which students in this class in the past have found rewarding, intellectually stimulating and fun. </w:t>
      </w:r>
    </w:p>
    <w:p w14:paraId="755F1AC6" w14:textId="77777777" w:rsidR="00581B39" w:rsidRPr="00622897" w:rsidRDefault="00581B39" w:rsidP="00581B39">
      <w:pPr>
        <w:pStyle w:val="NormalWeb"/>
        <w:rPr>
          <w:rFonts w:ascii="Arial" w:hAnsi="Arial" w:cs="Arial"/>
          <w:sz w:val="22"/>
          <w:szCs w:val="22"/>
        </w:rPr>
      </w:pPr>
      <w:r w:rsidRPr="00622897">
        <w:rPr>
          <w:rFonts w:ascii="Arial" w:hAnsi="Arial" w:cs="Arial"/>
          <w:b/>
          <w:i/>
          <w:sz w:val="22"/>
          <w:szCs w:val="22"/>
        </w:rPr>
        <w:t>New Venture Finance Wiki</w:t>
      </w:r>
      <w:r w:rsidRPr="00622897">
        <w:rPr>
          <w:rFonts w:ascii="Arial" w:hAnsi="Arial" w:cs="Arial"/>
          <w:sz w:val="22"/>
          <w:szCs w:val="22"/>
        </w:rPr>
        <w:t xml:space="preserve">: </w:t>
      </w:r>
      <w:r w:rsidR="001D32F0" w:rsidRPr="00622897">
        <w:rPr>
          <w:rFonts w:ascii="Arial" w:hAnsi="Arial" w:cs="Arial"/>
          <w:sz w:val="22"/>
          <w:szCs w:val="22"/>
        </w:rPr>
        <w:t>During the</w:t>
      </w:r>
      <w:r w:rsidR="005376BB" w:rsidRPr="00622897">
        <w:rPr>
          <w:rFonts w:ascii="Arial" w:hAnsi="Arial" w:cs="Arial"/>
          <w:sz w:val="22"/>
          <w:szCs w:val="22"/>
        </w:rPr>
        <w:t xml:space="preserve"> </w:t>
      </w:r>
      <w:r w:rsidR="009C23EA" w:rsidRPr="00622897">
        <w:rPr>
          <w:rFonts w:ascii="Arial" w:hAnsi="Arial" w:cs="Arial"/>
          <w:sz w:val="22"/>
          <w:szCs w:val="22"/>
        </w:rPr>
        <w:t xml:space="preserve">Spring </w:t>
      </w:r>
      <w:r w:rsidR="005376BB" w:rsidRPr="00622897">
        <w:rPr>
          <w:rFonts w:ascii="Arial" w:hAnsi="Arial" w:cs="Arial"/>
          <w:sz w:val="22"/>
          <w:szCs w:val="22"/>
        </w:rPr>
        <w:t>2010</w:t>
      </w:r>
      <w:r w:rsidR="001D32F0" w:rsidRPr="00622897">
        <w:rPr>
          <w:rFonts w:ascii="Arial" w:hAnsi="Arial" w:cs="Arial"/>
          <w:sz w:val="22"/>
          <w:szCs w:val="22"/>
        </w:rPr>
        <w:t xml:space="preserve"> class</w:t>
      </w:r>
      <w:r w:rsidR="005376BB" w:rsidRPr="00622897">
        <w:rPr>
          <w:rFonts w:ascii="Arial" w:hAnsi="Arial" w:cs="Arial"/>
          <w:sz w:val="22"/>
          <w:szCs w:val="22"/>
        </w:rPr>
        <w:t xml:space="preserve">, a group of students compiled a Wiki with material relevant to </w:t>
      </w:r>
      <w:r w:rsidR="009C23EA" w:rsidRPr="00622897">
        <w:rPr>
          <w:rFonts w:ascii="Arial" w:hAnsi="Arial" w:cs="Arial"/>
          <w:sz w:val="22"/>
          <w:szCs w:val="22"/>
        </w:rPr>
        <w:t xml:space="preserve">the </w:t>
      </w:r>
      <w:r w:rsidR="009C23EA" w:rsidRPr="00622897">
        <w:rPr>
          <w:rFonts w:ascii="Arial" w:hAnsi="Arial" w:cs="Arial"/>
          <w:i/>
          <w:sz w:val="22"/>
          <w:szCs w:val="22"/>
        </w:rPr>
        <w:t>funding</w:t>
      </w:r>
      <w:r w:rsidR="009C23EA" w:rsidRPr="00622897">
        <w:rPr>
          <w:rFonts w:ascii="Arial" w:hAnsi="Arial" w:cs="Arial"/>
          <w:sz w:val="22"/>
          <w:szCs w:val="22"/>
        </w:rPr>
        <w:t xml:space="preserve">, </w:t>
      </w:r>
      <w:r w:rsidR="009C23EA" w:rsidRPr="00622897">
        <w:rPr>
          <w:rFonts w:ascii="Arial" w:hAnsi="Arial" w:cs="Arial"/>
          <w:i/>
          <w:sz w:val="22"/>
          <w:szCs w:val="22"/>
        </w:rPr>
        <w:t>financing</w:t>
      </w:r>
      <w:r w:rsidR="009C23EA" w:rsidRPr="00622897">
        <w:rPr>
          <w:rFonts w:ascii="Arial" w:hAnsi="Arial" w:cs="Arial"/>
          <w:sz w:val="22"/>
          <w:szCs w:val="22"/>
        </w:rPr>
        <w:t xml:space="preserve"> and </w:t>
      </w:r>
      <w:r w:rsidR="009C23EA" w:rsidRPr="00622897">
        <w:rPr>
          <w:rFonts w:ascii="Arial" w:hAnsi="Arial" w:cs="Arial"/>
          <w:i/>
          <w:sz w:val="22"/>
          <w:szCs w:val="22"/>
        </w:rPr>
        <w:t>exit</w:t>
      </w:r>
      <w:r w:rsidR="009C23EA" w:rsidRPr="00622897">
        <w:rPr>
          <w:rFonts w:ascii="Arial" w:hAnsi="Arial" w:cs="Arial"/>
          <w:sz w:val="22"/>
          <w:szCs w:val="22"/>
        </w:rPr>
        <w:t xml:space="preserve"> areas of </w:t>
      </w:r>
      <w:r w:rsidR="005376BB" w:rsidRPr="00622897">
        <w:rPr>
          <w:rFonts w:ascii="Arial" w:hAnsi="Arial" w:cs="Arial"/>
          <w:sz w:val="22"/>
          <w:szCs w:val="22"/>
        </w:rPr>
        <w:t>New Venture Finance</w:t>
      </w:r>
      <w:r w:rsidR="009C23EA" w:rsidRPr="00622897">
        <w:rPr>
          <w:rFonts w:ascii="Arial" w:hAnsi="Arial" w:cs="Arial"/>
          <w:sz w:val="22"/>
          <w:szCs w:val="22"/>
        </w:rPr>
        <w:t xml:space="preserve">; the Wiki includes </w:t>
      </w:r>
      <w:r w:rsidR="005376BB" w:rsidRPr="00622897">
        <w:rPr>
          <w:rFonts w:ascii="Arial" w:hAnsi="Arial" w:cs="Arial"/>
          <w:sz w:val="22"/>
          <w:szCs w:val="22"/>
        </w:rPr>
        <w:t xml:space="preserve">a glossary (of terms used) as well as </w:t>
      </w:r>
      <w:r w:rsidR="009C23EA" w:rsidRPr="00622897">
        <w:rPr>
          <w:rFonts w:ascii="Arial" w:hAnsi="Arial" w:cs="Arial"/>
          <w:sz w:val="22"/>
          <w:szCs w:val="22"/>
        </w:rPr>
        <w:t xml:space="preserve">online </w:t>
      </w:r>
      <w:r w:rsidR="005376BB" w:rsidRPr="00622897">
        <w:rPr>
          <w:rFonts w:ascii="Arial" w:hAnsi="Arial" w:cs="Arial"/>
          <w:sz w:val="22"/>
          <w:szCs w:val="22"/>
        </w:rPr>
        <w:t>articles,</w:t>
      </w:r>
      <w:r w:rsidR="009C23EA" w:rsidRPr="00622897">
        <w:rPr>
          <w:rFonts w:ascii="Arial" w:hAnsi="Arial" w:cs="Arial"/>
          <w:sz w:val="22"/>
          <w:szCs w:val="22"/>
        </w:rPr>
        <w:t xml:space="preserve"> blogs, videos and book references. Students are encouraged to use the Wiki during the </w:t>
      </w:r>
      <w:r w:rsidR="00AF430E" w:rsidRPr="00622897">
        <w:rPr>
          <w:rFonts w:ascii="Arial" w:hAnsi="Arial" w:cs="Arial"/>
          <w:sz w:val="22"/>
          <w:szCs w:val="22"/>
        </w:rPr>
        <w:t xml:space="preserve">semester and recommend changes/additions to the content based on class discussions every week. The Wiki will be available to students beyond the course and continue to be the discussion thread for New Venture Finance </w:t>
      </w:r>
      <w:r w:rsidR="00A10830" w:rsidRPr="00622897">
        <w:rPr>
          <w:rFonts w:ascii="Arial" w:hAnsi="Arial" w:cs="Arial"/>
          <w:sz w:val="22"/>
          <w:szCs w:val="22"/>
        </w:rPr>
        <w:t>from year to year.</w:t>
      </w:r>
    </w:p>
    <w:p w14:paraId="5C9302C8" w14:textId="77777777" w:rsidR="00EA1061" w:rsidRDefault="00216253" w:rsidP="00581B39">
      <w:pPr>
        <w:pStyle w:val="NormalWeb"/>
        <w:rPr>
          <w:rFonts w:ascii="Arial" w:hAnsi="Arial" w:cs="Arial"/>
          <w:sz w:val="22"/>
          <w:szCs w:val="22"/>
        </w:rPr>
      </w:pPr>
      <w:r>
        <w:fldChar w:fldCharType="begin"/>
      </w:r>
      <w:r>
        <w:instrText xml:space="preserve"> HYPERLINK "https://mail.haas.berkeley.edu/owa/redir.aspx?C=763d5a036b2549ff83775b76472a297f&amp;URL=https%3a%2f%2fsites.google.com%2fsite%2fhaasnewventurefinance%2f" \t "_blank" </w:instrText>
      </w:r>
      <w:r>
        <w:fldChar w:fldCharType="separate"/>
      </w:r>
      <w:r w:rsidR="00EA1061" w:rsidRPr="00622897">
        <w:rPr>
          <w:rStyle w:val="Hyperlink"/>
          <w:rFonts w:ascii="Arial" w:hAnsi="Arial" w:cs="Arial"/>
        </w:rPr>
        <w:t>https://sites.google.com/site/haasnewventurefinance/</w:t>
      </w:r>
      <w:r>
        <w:rPr>
          <w:rStyle w:val="Hyperlink"/>
          <w:rFonts w:ascii="Arial" w:hAnsi="Arial" w:cs="Arial"/>
        </w:rPr>
        <w:fldChar w:fldCharType="end"/>
      </w:r>
    </w:p>
    <w:p w14:paraId="0EDE9F61" w14:textId="77777777" w:rsidR="0002103B" w:rsidRDefault="0002103B" w:rsidP="0002103B">
      <w:pPr>
        <w:suppressAutoHyphens/>
        <w:rPr>
          <w:rFonts w:ascii="Arial" w:hAnsi="Arial" w:cs="Arial"/>
          <w:sz w:val="22"/>
          <w:szCs w:val="22"/>
        </w:rPr>
      </w:pPr>
    </w:p>
    <w:p w14:paraId="0D951539" w14:textId="77777777" w:rsidR="0002103B" w:rsidRPr="00983E87" w:rsidRDefault="0002103B" w:rsidP="0002103B">
      <w:pPr>
        <w:suppressAutoHyphens/>
        <w:rPr>
          <w:rFonts w:ascii="Arial" w:hAnsi="Arial" w:cs="Arial"/>
          <w:b/>
          <w:sz w:val="22"/>
          <w:szCs w:val="22"/>
        </w:rPr>
      </w:pPr>
      <w:r w:rsidRPr="00983E87">
        <w:rPr>
          <w:rFonts w:ascii="Arial" w:hAnsi="Arial" w:cs="Arial"/>
          <w:b/>
          <w:sz w:val="22"/>
          <w:szCs w:val="22"/>
          <w:u w:val="single"/>
        </w:rPr>
        <w:t>Requirements</w:t>
      </w:r>
    </w:p>
    <w:p w14:paraId="2B5BDC0A" w14:textId="77777777" w:rsidR="0002103B" w:rsidRPr="00C03AF8" w:rsidRDefault="0002103B" w:rsidP="0002103B">
      <w:pPr>
        <w:suppressAutoHyphens/>
        <w:rPr>
          <w:rFonts w:ascii="Arial" w:hAnsi="Arial" w:cs="Arial"/>
          <w:sz w:val="22"/>
          <w:szCs w:val="22"/>
        </w:rPr>
      </w:pPr>
    </w:p>
    <w:p w14:paraId="7E15252D" w14:textId="77777777" w:rsidR="0002103B" w:rsidRDefault="0002103B" w:rsidP="0002103B">
      <w:pPr>
        <w:suppressAutoHyphens/>
        <w:rPr>
          <w:rFonts w:ascii="Arial" w:hAnsi="Arial" w:cs="Arial"/>
          <w:sz w:val="22"/>
          <w:szCs w:val="22"/>
        </w:rPr>
      </w:pPr>
      <w:r w:rsidRPr="00C03AF8">
        <w:rPr>
          <w:rFonts w:ascii="Arial" w:hAnsi="Arial" w:cs="Arial"/>
          <w:sz w:val="22"/>
          <w:szCs w:val="22"/>
        </w:rPr>
        <w:tab/>
      </w:r>
      <w:r>
        <w:rPr>
          <w:rFonts w:ascii="Arial" w:hAnsi="Arial" w:cs="Arial"/>
          <w:sz w:val="22"/>
          <w:szCs w:val="22"/>
        </w:rPr>
        <w:t xml:space="preserve">This course builds as it proceeds through the semester. Keeping up with the readings, attending class and completing the assignments in a timely fashion will be </w:t>
      </w:r>
      <w:r w:rsidR="00235EE4">
        <w:rPr>
          <w:rFonts w:ascii="Arial" w:hAnsi="Arial" w:cs="Arial"/>
          <w:sz w:val="22"/>
          <w:szCs w:val="22"/>
        </w:rPr>
        <w:t>key for maximizing learning</w:t>
      </w:r>
      <w:r>
        <w:rPr>
          <w:rFonts w:ascii="Arial" w:hAnsi="Arial" w:cs="Arial"/>
          <w:sz w:val="22"/>
          <w:szCs w:val="22"/>
        </w:rPr>
        <w:t xml:space="preserve">. The goal is for you to utilize what you learn in this class in a real-world situation in your career over the next 5 years.  We want to make your start-up successful.  So, as John Lennon said:  “In the end the love you make is equal to the love you take”.  Hard work in this course will prepare you for the real thing when it occurs one day. </w:t>
      </w:r>
    </w:p>
    <w:p w14:paraId="0C401C5F" w14:textId="77777777" w:rsidR="0002103B" w:rsidRDefault="0002103B" w:rsidP="0002103B">
      <w:pPr>
        <w:suppressAutoHyphens/>
        <w:rPr>
          <w:rFonts w:ascii="Arial" w:hAnsi="Arial" w:cs="Arial"/>
          <w:sz w:val="22"/>
          <w:szCs w:val="22"/>
        </w:rPr>
      </w:pPr>
    </w:p>
    <w:p w14:paraId="128D2714" w14:textId="77777777" w:rsidR="0002103B" w:rsidRDefault="0002103B" w:rsidP="0002103B">
      <w:pPr>
        <w:suppressAutoHyphens/>
        <w:ind w:firstLine="720"/>
        <w:rPr>
          <w:rFonts w:ascii="Arial" w:hAnsi="Arial" w:cs="Arial"/>
          <w:sz w:val="22"/>
          <w:szCs w:val="22"/>
        </w:rPr>
      </w:pPr>
      <w:r w:rsidRPr="001F1B98">
        <w:rPr>
          <w:rFonts w:ascii="Arial" w:hAnsi="Arial" w:cs="Arial"/>
          <w:b/>
          <w:sz w:val="22"/>
          <w:szCs w:val="22"/>
        </w:rPr>
        <w:t xml:space="preserve">Students will be graded on attendance and </w:t>
      </w:r>
      <w:proofErr w:type="gramStart"/>
      <w:r w:rsidRPr="001F1B98">
        <w:rPr>
          <w:rFonts w:ascii="Arial" w:hAnsi="Arial" w:cs="Arial"/>
          <w:b/>
          <w:sz w:val="22"/>
          <w:szCs w:val="22"/>
        </w:rPr>
        <w:t>participation</w:t>
      </w:r>
      <w:r w:rsidR="00BB7F66">
        <w:rPr>
          <w:rFonts w:ascii="Arial" w:hAnsi="Arial" w:cs="Arial"/>
          <w:b/>
          <w:sz w:val="22"/>
          <w:szCs w:val="22"/>
        </w:rPr>
        <w:t>,</w:t>
      </w:r>
      <w:proofErr w:type="gramEnd"/>
      <w:r w:rsidRPr="001F1B98">
        <w:rPr>
          <w:rFonts w:ascii="Arial" w:hAnsi="Arial" w:cs="Arial"/>
          <w:b/>
          <w:sz w:val="22"/>
          <w:szCs w:val="22"/>
        </w:rPr>
        <w:t xml:space="preserve"> three team assignments, and a take-home final (or final team project).</w:t>
      </w:r>
      <w:r>
        <w:rPr>
          <w:rFonts w:ascii="Arial" w:hAnsi="Arial" w:cs="Arial"/>
          <w:sz w:val="22"/>
          <w:szCs w:val="22"/>
        </w:rPr>
        <w:t xml:space="preserve">  Students will form teams of three by the second class. For those students who are not in a team by then the instructor will assign them to a team. </w:t>
      </w:r>
    </w:p>
    <w:p w14:paraId="4C20F771" w14:textId="77777777" w:rsidR="0002103B" w:rsidRDefault="0002103B" w:rsidP="0002103B">
      <w:pPr>
        <w:suppressAutoHyphens/>
        <w:rPr>
          <w:rFonts w:ascii="Arial" w:hAnsi="Arial" w:cs="Arial"/>
          <w:sz w:val="22"/>
          <w:szCs w:val="22"/>
        </w:rPr>
      </w:pPr>
    </w:p>
    <w:p w14:paraId="27C18757" w14:textId="77777777" w:rsidR="0002103B" w:rsidRDefault="0002103B" w:rsidP="0002103B">
      <w:pPr>
        <w:suppressAutoHyphens/>
        <w:rPr>
          <w:rFonts w:ascii="Arial" w:hAnsi="Arial" w:cs="Arial"/>
          <w:sz w:val="22"/>
          <w:szCs w:val="22"/>
        </w:rPr>
      </w:pPr>
      <w:r>
        <w:rPr>
          <w:rFonts w:ascii="Arial" w:hAnsi="Arial" w:cs="Arial"/>
          <w:sz w:val="22"/>
          <w:szCs w:val="22"/>
          <w:u w:val="single"/>
        </w:rPr>
        <w:t xml:space="preserve">Attendance &amp; </w:t>
      </w:r>
      <w:r w:rsidRPr="001E7F65">
        <w:rPr>
          <w:rFonts w:ascii="Arial" w:hAnsi="Arial" w:cs="Arial"/>
          <w:sz w:val="22"/>
          <w:szCs w:val="22"/>
          <w:u w:val="single"/>
        </w:rPr>
        <w:t>Class Participation</w:t>
      </w:r>
      <w:r>
        <w:rPr>
          <w:rFonts w:ascii="Arial" w:hAnsi="Arial" w:cs="Arial"/>
          <w:sz w:val="22"/>
          <w:szCs w:val="22"/>
        </w:rPr>
        <w:t xml:space="preserve">: </w:t>
      </w:r>
    </w:p>
    <w:p w14:paraId="4671CD8D" w14:textId="77777777" w:rsidR="0002103B" w:rsidRDefault="0002103B" w:rsidP="0002103B">
      <w:pPr>
        <w:suppressAutoHyphens/>
        <w:ind w:firstLine="720"/>
        <w:rPr>
          <w:rFonts w:ascii="Arial" w:hAnsi="Arial" w:cs="Arial"/>
          <w:sz w:val="22"/>
          <w:szCs w:val="22"/>
        </w:rPr>
      </w:pPr>
    </w:p>
    <w:p w14:paraId="16E775DD" w14:textId="77777777" w:rsidR="0002103B" w:rsidRDefault="0002103B" w:rsidP="0002103B">
      <w:pPr>
        <w:suppressAutoHyphens/>
        <w:ind w:firstLine="720"/>
        <w:rPr>
          <w:rFonts w:ascii="Arial" w:hAnsi="Arial" w:cs="Arial"/>
          <w:sz w:val="22"/>
          <w:szCs w:val="22"/>
        </w:rPr>
      </w:pPr>
      <w:r>
        <w:rPr>
          <w:rFonts w:ascii="Arial" w:hAnsi="Arial" w:cs="Arial"/>
          <w:sz w:val="22"/>
          <w:szCs w:val="22"/>
        </w:rPr>
        <w:t xml:space="preserve">I realize that many of you are working and commuting to class during traffic times and sometimes tardiness cannot be avoided.  If </w:t>
      </w:r>
      <w:r w:rsidRPr="00C03AF8">
        <w:rPr>
          <w:rFonts w:ascii="Arial" w:hAnsi="Arial" w:cs="Arial"/>
          <w:sz w:val="22"/>
          <w:szCs w:val="22"/>
        </w:rPr>
        <w:t>you are going to miss a class or be absent f</w:t>
      </w:r>
      <w:r>
        <w:rPr>
          <w:rFonts w:ascii="Arial" w:hAnsi="Arial" w:cs="Arial"/>
          <w:sz w:val="22"/>
          <w:szCs w:val="22"/>
        </w:rPr>
        <w:t xml:space="preserve">or part of it please email the TA or instructor </w:t>
      </w:r>
      <w:r w:rsidRPr="00C03AF8">
        <w:rPr>
          <w:rFonts w:ascii="Arial" w:hAnsi="Arial" w:cs="Arial"/>
          <w:sz w:val="22"/>
          <w:szCs w:val="22"/>
        </w:rPr>
        <w:t>ahead of time</w:t>
      </w:r>
      <w:r>
        <w:rPr>
          <w:rFonts w:ascii="Arial" w:hAnsi="Arial" w:cs="Arial"/>
          <w:sz w:val="22"/>
          <w:szCs w:val="22"/>
        </w:rPr>
        <w:t xml:space="preserve"> if possible.  You are allowed up to 2 excused/missed classes during the semester, after that your Participating grade will be reduced.</w:t>
      </w:r>
    </w:p>
    <w:p w14:paraId="48A15861" w14:textId="77777777" w:rsidR="0002103B" w:rsidRDefault="0002103B" w:rsidP="0002103B">
      <w:pPr>
        <w:suppressAutoHyphens/>
        <w:ind w:firstLine="720"/>
        <w:rPr>
          <w:rFonts w:ascii="Arial" w:hAnsi="Arial" w:cs="Arial"/>
          <w:sz w:val="22"/>
          <w:szCs w:val="22"/>
        </w:rPr>
      </w:pPr>
    </w:p>
    <w:p w14:paraId="70C86ACF" w14:textId="77777777" w:rsidR="0002103B" w:rsidRDefault="0002103B" w:rsidP="0002103B">
      <w:pPr>
        <w:suppressAutoHyphens/>
        <w:ind w:firstLine="720"/>
        <w:rPr>
          <w:rFonts w:ascii="Arial" w:hAnsi="Arial" w:cs="Arial"/>
          <w:sz w:val="22"/>
          <w:szCs w:val="22"/>
        </w:rPr>
      </w:pPr>
      <w:r>
        <w:rPr>
          <w:rFonts w:ascii="Arial" w:hAnsi="Arial" w:cs="Arial"/>
          <w:sz w:val="22"/>
          <w:szCs w:val="22"/>
        </w:rPr>
        <w:t xml:space="preserve">Overall, I expect you to be well-prepared, </w:t>
      </w:r>
      <w:r w:rsidRPr="00C03AF8">
        <w:rPr>
          <w:rFonts w:ascii="Arial" w:hAnsi="Arial" w:cs="Arial"/>
          <w:sz w:val="22"/>
          <w:szCs w:val="22"/>
        </w:rPr>
        <w:t xml:space="preserve">intellectually aggressive </w:t>
      </w:r>
      <w:r>
        <w:rPr>
          <w:rFonts w:ascii="Arial" w:hAnsi="Arial" w:cs="Arial"/>
          <w:sz w:val="22"/>
          <w:szCs w:val="22"/>
        </w:rPr>
        <w:t xml:space="preserve">and curious, and to help contribute to making the classroom </w:t>
      </w:r>
      <w:r w:rsidRPr="00C03AF8">
        <w:rPr>
          <w:rFonts w:ascii="Arial" w:hAnsi="Arial" w:cs="Arial"/>
          <w:sz w:val="22"/>
          <w:szCs w:val="22"/>
        </w:rPr>
        <w:t>experience more enjoyable and more valuable for a</w:t>
      </w:r>
      <w:r>
        <w:rPr>
          <w:rFonts w:ascii="Arial" w:hAnsi="Arial" w:cs="Arial"/>
          <w:sz w:val="22"/>
          <w:szCs w:val="22"/>
        </w:rPr>
        <w:t>ll.  I will basically treat class like a business meeting –you are rewarded for contributing to the whole with questions, suggestions, observations.</w:t>
      </w:r>
    </w:p>
    <w:p w14:paraId="53B684C7" w14:textId="77777777" w:rsidR="0002103B" w:rsidRDefault="0002103B" w:rsidP="0002103B">
      <w:pPr>
        <w:suppressAutoHyphens/>
        <w:ind w:firstLine="720"/>
        <w:rPr>
          <w:rFonts w:ascii="Arial" w:hAnsi="Arial" w:cs="Arial"/>
          <w:sz w:val="22"/>
          <w:szCs w:val="22"/>
        </w:rPr>
      </w:pPr>
    </w:p>
    <w:p w14:paraId="1C10B09E" w14:textId="77777777" w:rsidR="0002103B" w:rsidRDefault="0002103B" w:rsidP="0002103B">
      <w:pPr>
        <w:suppressAutoHyphens/>
        <w:ind w:firstLine="720"/>
        <w:rPr>
          <w:rFonts w:ascii="Arial" w:hAnsi="Arial" w:cs="Arial"/>
          <w:sz w:val="22"/>
          <w:szCs w:val="22"/>
        </w:rPr>
      </w:pPr>
      <w:r w:rsidRPr="003E38B7">
        <w:rPr>
          <w:rFonts w:ascii="Arial" w:hAnsi="Arial" w:cs="Arial"/>
          <w:sz w:val="22"/>
          <w:szCs w:val="22"/>
        </w:rPr>
        <w:t>Your grade for class participation will depend upon your ability to think on your feet</w:t>
      </w:r>
      <w:r>
        <w:rPr>
          <w:rFonts w:ascii="Arial" w:hAnsi="Arial" w:cs="Arial"/>
          <w:sz w:val="22"/>
          <w:szCs w:val="22"/>
        </w:rPr>
        <w:t xml:space="preserve">.  I will be </w:t>
      </w:r>
      <w:r w:rsidRPr="009C1EAD">
        <w:rPr>
          <w:rFonts w:ascii="Arial" w:hAnsi="Arial" w:cs="Arial"/>
          <w:b/>
          <w:sz w:val="22"/>
          <w:szCs w:val="22"/>
        </w:rPr>
        <w:t>cold-calling</w:t>
      </w:r>
      <w:r>
        <w:rPr>
          <w:rFonts w:ascii="Arial" w:hAnsi="Arial" w:cs="Arial"/>
          <w:sz w:val="22"/>
          <w:szCs w:val="22"/>
        </w:rPr>
        <w:t xml:space="preserve"> </w:t>
      </w:r>
      <w:r>
        <w:rPr>
          <w:rFonts w:ascii="Arial" w:hAnsi="Arial" w:cs="Arial"/>
          <w:b/>
          <w:sz w:val="22"/>
          <w:szCs w:val="22"/>
        </w:rPr>
        <w:t xml:space="preserve">someone in the class to open each case for us, and may cold-call during class discussion -- </w:t>
      </w:r>
      <w:r w:rsidRPr="009C1EAD">
        <w:rPr>
          <w:rFonts w:ascii="Arial" w:hAnsi="Arial" w:cs="Arial"/>
          <w:b/>
          <w:sz w:val="22"/>
          <w:szCs w:val="22"/>
        </w:rPr>
        <w:t xml:space="preserve"> </w:t>
      </w:r>
      <w:r>
        <w:rPr>
          <w:rFonts w:ascii="Arial" w:hAnsi="Arial" w:cs="Arial"/>
          <w:sz w:val="22"/>
          <w:szCs w:val="22"/>
        </w:rPr>
        <w:t>particularly during case discussions,</w:t>
      </w:r>
      <w:r w:rsidRPr="00C03AF8">
        <w:rPr>
          <w:rFonts w:ascii="Arial" w:hAnsi="Arial" w:cs="Arial"/>
          <w:sz w:val="22"/>
          <w:szCs w:val="22"/>
        </w:rPr>
        <w:t xml:space="preserve"> to generate broader discussion. </w:t>
      </w:r>
      <w:r>
        <w:rPr>
          <w:rFonts w:ascii="Arial" w:hAnsi="Arial" w:cs="Arial"/>
          <w:sz w:val="22"/>
          <w:szCs w:val="22"/>
        </w:rPr>
        <w:t>If you were asked to open a case earlier in the semester, you will not be asked a 2</w:t>
      </w:r>
      <w:r w:rsidRPr="000C21C8">
        <w:rPr>
          <w:rFonts w:ascii="Arial" w:hAnsi="Arial" w:cs="Arial"/>
          <w:sz w:val="22"/>
          <w:szCs w:val="22"/>
          <w:vertAlign w:val="superscript"/>
        </w:rPr>
        <w:t>nd</w:t>
      </w:r>
      <w:r>
        <w:rPr>
          <w:rFonts w:ascii="Arial" w:hAnsi="Arial" w:cs="Arial"/>
          <w:sz w:val="22"/>
          <w:szCs w:val="22"/>
        </w:rPr>
        <w:t xml:space="preserve"> time (if you are, then simply remind me you’ve already had your “fun”).  If you are called on to open a case, </w:t>
      </w:r>
      <w:r w:rsidRPr="003E38B7">
        <w:rPr>
          <w:rFonts w:ascii="Arial" w:hAnsi="Arial" w:cs="Arial"/>
          <w:sz w:val="22"/>
          <w:szCs w:val="22"/>
          <w:u w:val="single"/>
        </w:rPr>
        <w:t>and you are not prepared</w:t>
      </w:r>
      <w:r>
        <w:rPr>
          <w:rFonts w:ascii="Arial" w:hAnsi="Arial" w:cs="Arial"/>
          <w:sz w:val="22"/>
          <w:szCs w:val="22"/>
        </w:rPr>
        <w:t xml:space="preserve"> to do so in a clear, logical way, then you have </w:t>
      </w:r>
      <w:r w:rsidRPr="003E38B7">
        <w:rPr>
          <w:rFonts w:ascii="Arial" w:hAnsi="Arial" w:cs="Arial"/>
          <w:sz w:val="22"/>
          <w:szCs w:val="22"/>
          <w:u w:val="single"/>
        </w:rPr>
        <w:t>one optional “Pass</w:t>
      </w:r>
      <w:r>
        <w:rPr>
          <w:rFonts w:ascii="Arial" w:hAnsi="Arial" w:cs="Arial"/>
          <w:sz w:val="22"/>
          <w:szCs w:val="22"/>
        </w:rPr>
        <w:t xml:space="preserve">”.  Your Participating Grade will not suffer, </w:t>
      </w:r>
      <w:r>
        <w:rPr>
          <w:rFonts w:ascii="Arial" w:hAnsi="Arial" w:cs="Arial"/>
          <w:sz w:val="22"/>
          <w:szCs w:val="22"/>
        </w:rPr>
        <w:lastRenderedPageBreak/>
        <w:t xml:space="preserve">but you should expect you’ll be asked to open another case later in the semester.  If you fail to be prepared the second time I call upon you, your Participation grade will be penalized.   </w:t>
      </w:r>
    </w:p>
    <w:p w14:paraId="47546D92" w14:textId="77777777" w:rsidR="0002103B" w:rsidRDefault="0002103B" w:rsidP="0002103B">
      <w:pPr>
        <w:suppressAutoHyphens/>
        <w:ind w:firstLine="720"/>
        <w:rPr>
          <w:rFonts w:ascii="Arial" w:hAnsi="Arial" w:cs="Arial"/>
          <w:sz w:val="22"/>
          <w:szCs w:val="22"/>
        </w:rPr>
      </w:pPr>
    </w:p>
    <w:p w14:paraId="0CFC6185" w14:textId="77777777" w:rsidR="0002103B" w:rsidRPr="00C03AF8" w:rsidRDefault="0002103B" w:rsidP="0002103B">
      <w:pPr>
        <w:suppressAutoHyphens/>
        <w:ind w:firstLine="720"/>
        <w:rPr>
          <w:rFonts w:ascii="Arial" w:hAnsi="Arial" w:cs="Arial"/>
          <w:sz w:val="22"/>
          <w:szCs w:val="22"/>
        </w:rPr>
      </w:pPr>
      <w:r>
        <w:rPr>
          <w:rFonts w:ascii="Arial" w:hAnsi="Arial" w:cs="Arial"/>
          <w:sz w:val="22"/>
          <w:szCs w:val="22"/>
        </w:rPr>
        <w:t>We will be creating an ongoing Discussion on bSpace (under “Forum” tab) for each topic discussed in class. Each week, after class, I will post a few questions in the forum for you to consider.  Those that participate in the forum discussions on a regular basis will receive extra credit for this in your Participation grade.</w:t>
      </w:r>
    </w:p>
    <w:p w14:paraId="4935D8DF" w14:textId="77777777" w:rsidR="0002103B" w:rsidRPr="00C03AF8" w:rsidRDefault="0002103B" w:rsidP="0002103B">
      <w:pPr>
        <w:suppressAutoHyphens/>
        <w:rPr>
          <w:rFonts w:ascii="Arial" w:hAnsi="Arial" w:cs="Arial"/>
          <w:sz w:val="22"/>
          <w:szCs w:val="22"/>
        </w:rPr>
      </w:pPr>
    </w:p>
    <w:p w14:paraId="31CDCDA3" w14:textId="77777777" w:rsidR="0002103B" w:rsidRPr="001E7F65" w:rsidRDefault="0002103B" w:rsidP="0002103B">
      <w:pPr>
        <w:suppressAutoHyphens/>
        <w:rPr>
          <w:rFonts w:ascii="Arial" w:hAnsi="Arial" w:cs="Arial"/>
          <w:sz w:val="22"/>
          <w:szCs w:val="22"/>
          <w:u w:val="single"/>
        </w:rPr>
      </w:pPr>
      <w:r w:rsidRPr="001E7F65">
        <w:rPr>
          <w:rFonts w:ascii="Arial" w:hAnsi="Arial" w:cs="Arial"/>
          <w:sz w:val="22"/>
          <w:szCs w:val="22"/>
          <w:u w:val="single"/>
        </w:rPr>
        <w:t>Preparation</w:t>
      </w:r>
    </w:p>
    <w:p w14:paraId="3F56ABE6" w14:textId="77777777" w:rsidR="0002103B" w:rsidRDefault="0002103B" w:rsidP="0002103B">
      <w:pPr>
        <w:suppressAutoHyphens/>
        <w:rPr>
          <w:rFonts w:ascii="Arial" w:hAnsi="Arial" w:cs="Arial"/>
          <w:sz w:val="22"/>
          <w:szCs w:val="22"/>
        </w:rPr>
      </w:pPr>
    </w:p>
    <w:p w14:paraId="7B0D6D8B" w14:textId="77777777" w:rsidR="0002103B" w:rsidRDefault="0002103B" w:rsidP="0002103B">
      <w:pPr>
        <w:suppressAutoHyphens/>
        <w:ind w:firstLine="720"/>
        <w:rPr>
          <w:rFonts w:ascii="Arial" w:hAnsi="Arial" w:cs="Arial"/>
          <w:sz w:val="22"/>
          <w:szCs w:val="22"/>
        </w:rPr>
      </w:pPr>
      <w:r>
        <w:rPr>
          <w:rFonts w:ascii="Arial" w:hAnsi="Arial" w:cs="Arial"/>
          <w:sz w:val="22"/>
          <w:szCs w:val="22"/>
        </w:rPr>
        <w:t>Since you will be graded on your class attendance and participation, my suggestion (not required, just recommended) for preparing for each class is:</w:t>
      </w:r>
    </w:p>
    <w:p w14:paraId="4D306947" w14:textId="77777777" w:rsidR="0002103B" w:rsidRDefault="0002103B" w:rsidP="0002103B">
      <w:pPr>
        <w:numPr>
          <w:ilvl w:val="0"/>
          <w:numId w:val="2"/>
        </w:numPr>
        <w:suppressAutoHyphens/>
        <w:rPr>
          <w:rFonts w:ascii="Arial" w:hAnsi="Arial" w:cs="Arial"/>
          <w:sz w:val="22"/>
          <w:szCs w:val="22"/>
        </w:rPr>
      </w:pPr>
      <w:r>
        <w:rPr>
          <w:rFonts w:ascii="Arial" w:hAnsi="Arial" w:cs="Arial"/>
          <w:sz w:val="22"/>
          <w:szCs w:val="22"/>
        </w:rPr>
        <w:t>Read through each given case and prep in case you are asked to “open”</w:t>
      </w:r>
    </w:p>
    <w:p w14:paraId="5543A554" w14:textId="77777777" w:rsidR="0002103B" w:rsidRDefault="0002103B" w:rsidP="0002103B">
      <w:pPr>
        <w:numPr>
          <w:ilvl w:val="0"/>
          <w:numId w:val="2"/>
        </w:numPr>
        <w:suppressAutoHyphens/>
        <w:rPr>
          <w:rFonts w:ascii="Arial" w:hAnsi="Arial" w:cs="Arial"/>
          <w:sz w:val="22"/>
          <w:szCs w:val="22"/>
        </w:rPr>
      </w:pPr>
      <w:r>
        <w:rPr>
          <w:rFonts w:ascii="Arial" w:hAnsi="Arial" w:cs="Arial"/>
          <w:sz w:val="22"/>
          <w:szCs w:val="22"/>
        </w:rPr>
        <w:t>Write down notes on key issues from the case in advance of class,</w:t>
      </w:r>
    </w:p>
    <w:p w14:paraId="1F2A6DDF" w14:textId="77777777" w:rsidR="0002103B" w:rsidRPr="00BB7F66" w:rsidRDefault="0002103B" w:rsidP="0002103B">
      <w:pPr>
        <w:numPr>
          <w:ilvl w:val="0"/>
          <w:numId w:val="2"/>
        </w:numPr>
        <w:suppressAutoHyphens/>
        <w:rPr>
          <w:rFonts w:ascii="Arial" w:hAnsi="Arial" w:cs="Arial"/>
          <w:sz w:val="22"/>
          <w:szCs w:val="22"/>
        </w:rPr>
      </w:pPr>
      <w:r>
        <w:rPr>
          <w:rFonts w:ascii="Arial" w:hAnsi="Arial" w:cs="Arial"/>
          <w:sz w:val="22"/>
          <w:szCs w:val="22"/>
        </w:rPr>
        <w:t>Read through the hand-outs/HBR readings and take short notes that you can refer back to in class</w:t>
      </w:r>
    </w:p>
    <w:p w14:paraId="39C5BC22" w14:textId="77777777" w:rsidR="0002103B" w:rsidRDefault="0002103B" w:rsidP="0002103B">
      <w:pPr>
        <w:suppressAutoHyphens/>
        <w:rPr>
          <w:rFonts w:ascii="Arial" w:hAnsi="Arial" w:cs="Arial"/>
          <w:sz w:val="22"/>
          <w:szCs w:val="22"/>
        </w:rPr>
      </w:pPr>
    </w:p>
    <w:p w14:paraId="71CF4010" w14:textId="77777777" w:rsidR="0002103B" w:rsidRPr="001E7F65" w:rsidRDefault="0002103B" w:rsidP="0002103B">
      <w:pPr>
        <w:suppressAutoHyphens/>
        <w:rPr>
          <w:rFonts w:ascii="Arial" w:hAnsi="Arial" w:cs="Arial"/>
          <w:sz w:val="22"/>
          <w:szCs w:val="22"/>
          <w:u w:val="single"/>
        </w:rPr>
      </w:pPr>
      <w:r>
        <w:rPr>
          <w:rFonts w:ascii="Arial" w:hAnsi="Arial" w:cs="Arial"/>
          <w:sz w:val="22"/>
          <w:szCs w:val="22"/>
          <w:u w:val="single"/>
        </w:rPr>
        <w:t>Computers and Cell Phones in the Classroom</w:t>
      </w:r>
    </w:p>
    <w:p w14:paraId="36D98C3E" w14:textId="77777777" w:rsidR="0002103B" w:rsidRDefault="0002103B" w:rsidP="0002103B">
      <w:pPr>
        <w:suppressAutoHyphens/>
        <w:rPr>
          <w:rFonts w:ascii="Arial" w:hAnsi="Arial" w:cs="Arial"/>
          <w:sz w:val="22"/>
          <w:szCs w:val="22"/>
        </w:rPr>
      </w:pPr>
    </w:p>
    <w:p w14:paraId="52E5E5B0" w14:textId="77777777" w:rsidR="0002103B" w:rsidRDefault="0002103B" w:rsidP="0002103B">
      <w:pPr>
        <w:suppressAutoHyphens/>
        <w:ind w:firstLine="720"/>
        <w:rPr>
          <w:rFonts w:ascii="Arial" w:hAnsi="Arial" w:cs="Arial"/>
          <w:sz w:val="22"/>
          <w:szCs w:val="22"/>
        </w:rPr>
      </w:pPr>
      <w:r>
        <w:rPr>
          <w:rFonts w:ascii="Arial" w:hAnsi="Arial" w:cs="Arial"/>
          <w:sz w:val="22"/>
          <w:szCs w:val="22"/>
        </w:rPr>
        <w:t>My policy is no cell phones on or open/connected computers in the classroom, except when we need someone to locate a fact on the Internet for class purposes.  I find it is too “alluring” for many students to check email, blogs and the like. Thank you for adhering to this policy.</w:t>
      </w:r>
    </w:p>
    <w:p w14:paraId="58A96F7F" w14:textId="77777777" w:rsidR="0002103B" w:rsidRDefault="0002103B" w:rsidP="0002103B">
      <w:pPr>
        <w:suppressAutoHyphens/>
        <w:rPr>
          <w:rFonts w:ascii="Arial" w:hAnsi="Arial" w:cs="Arial"/>
          <w:sz w:val="22"/>
          <w:szCs w:val="22"/>
        </w:rPr>
      </w:pPr>
    </w:p>
    <w:p w14:paraId="77273DD0" w14:textId="77777777" w:rsidR="0002103B" w:rsidRDefault="0002103B" w:rsidP="0002103B">
      <w:pPr>
        <w:suppressAutoHyphens/>
        <w:rPr>
          <w:rFonts w:ascii="Arial" w:hAnsi="Arial" w:cs="Arial"/>
          <w:i/>
          <w:sz w:val="22"/>
          <w:szCs w:val="22"/>
        </w:rPr>
      </w:pPr>
    </w:p>
    <w:p w14:paraId="377B5D3C" w14:textId="77777777" w:rsidR="0002103B" w:rsidRPr="003E38B7" w:rsidRDefault="0002103B" w:rsidP="0002103B">
      <w:pPr>
        <w:suppressAutoHyphens/>
        <w:rPr>
          <w:rFonts w:ascii="Arial" w:hAnsi="Arial" w:cs="Arial"/>
          <w:b/>
          <w:sz w:val="22"/>
          <w:szCs w:val="22"/>
          <w:u w:val="single"/>
        </w:rPr>
      </w:pPr>
      <w:r>
        <w:rPr>
          <w:rFonts w:ascii="Arial" w:hAnsi="Arial" w:cs="Arial"/>
          <w:b/>
          <w:sz w:val="22"/>
          <w:szCs w:val="22"/>
          <w:u w:val="single"/>
        </w:rPr>
        <w:t>Assignments</w:t>
      </w:r>
    </w:p>
    <w:p w14:paraId="12B48644" w14:textId="77777777" w:rsidR="0002103B" w:rsidRDefault="0002103B" w:rsidP="0002103B">
      <w:pPr>
        <w:suppressAutoHyphens/>
        <w:rPr>
          <w:rFonts w:ascii="Arial" w:hAnsi="Arial" w:cs="Arial"/>
          <w:sz w:val="22"/>
          <w:szCs w:val="22"/>
        </w:rPr>
      </w:pPr>
    </w:p>
    <w:p w14:paraId="328F8C69" w14:textId="77777777" w:rsidR="0002103B" w:rsidRPr="00D87F67" w:rsidRDefault="0002103B" w:rsidP="0002103B">
      <w:pPr>
        <w:suppressAutoHyphens/>
        <w:rPr>
          <w:rFonts w:ascii="Arial" w:hAnsi="Arial" w:cs="Arial"/>
          <w:sz w:val="22"/>
          <w:szCs w:val="22"/>
        </w:rPr>
      </w:pPr>
      <w:r>
        <w:rPr>
          <w:rFonts w:ascii="Arial" w:hAnsi="Arial" w:cs="Arial"/>
          <w:sz w:val="22"/>
          <w:szCs w:val="22"/>
        </w:rPr>
        <w:tab/>
      </w:r>
      <w:r w:rsidRPr="00D87F67">
        <w:rPr>
          <w:rFonts w:ascii="Arial" w:hAnsi="Arial" w:cs="Arial"/>
          <w:sz w:val="22"/>
          <w:szCs w:val="22"/>
        </w:rPr>
        <w:t xml:space="preserve">There will be three assignments during the course of the semester. Groups will be created for real-time company analysis </w:t>
      </w:r>
      <w:r w:rsidR="0047517E">
        <w:rPr>
          <w:rFonts w:ascii="Arial" w:hAnsi="Arial" w:cs="Arial"/>
          <w:sz w:val="22"/>
          <w:szCs w:val="22"/>
        </w:rPr>
        <w:t>by</w:t>
      </w:r>
      <w:r w:rsidRPr="00D87F67">
        <w:rPr>
          <w:rFonts w:ascii="Arial" w:hAnsi="Arial" w:cs="Arial"/>
          <w:sz w:val="22"/>
          <w:szCs w:val="22"/>
        </w:rPr>
        <w:t xml:space="preserve"> the 3</w:t>
      </w:r>
      <w:r w:rsidRPr="00D87F67">
        <w:rPr>
          <w:rFonts w:ascii="Arial" w:hAnsi="Arial" w:cs="Arial"/>
          <w:sz w:val="22"/>
          <w:szCs w:val="22"/>
          <w:vertAlign w:val="superscript"/>
        </w:rPr>
        <w:t>rd</w:t>
      </w:r>
      <w:r w:rsidRPr="00D87F67">
        <w:rPr>
          <w:rFonts w:ascii="Arial" w:hAnsi="Arial" w:cs="Arial"/>
          <w:sz w:val="22"/>
          <w:szCs w:val="22"/>
        </w:rPr>
        <w:t xml:space="preserve"> week of class.</w:t>
      </w:r>
    </w:p>
    <w:p w14:paraId="480A6A57" w14:textId="77777777" w:rsidR="0002103B" w:rsidRPr="00D87F67" w:rsidRDefault="0002103B" w:rsidP="0002103B">
      <w:pPr>
        <w:suppressAutoHyphens/>
        <w:rPr>
          <w:rFonts w:ascii="Arial" w:hAnsi="Arial" w:cs="Arial"/>
          <w:sz w:val="22"/>
          <w:szCs w:val="22"/>
        </w:rPr>
      </w:pPr>
    </w:p>
    <w:p w14:paraId="529E6F69" w14:textId="77777777" w:rsidR="0002103B" w:rsidRPr="00D87F67" w:rsidRDefault="0002103B" w:rsidP="0002103B">
      <w:pPr>
        <w:numPr>
          <w:ilvl w:val="0"/>
          <w:numId w:val="4"/>
        </w:numPr>
        <w:rPr>
          <w:rFonts w:ascii="Arial" w:hAnsi="Arial"/>
          <w:bCs/>
          <w:sz w:val="22"/>
          <w:szCs w:val="22"/>
        </w:rPr>
      </w:pPr>
      <w:r w:rsidRPr="00D87F67">
        <w:rPr>
          <w:rFonts w:ascii="Arial" w:hAnsi="Arial"/>
          <w:bCs/>
          <w:i/>
          <w:sz w:val="22"/>
          <w:szCs w:val="22"/>
        </w:rPr>
        <w:t>Real-time Company Analysis  (team exercise)</w:t>
      </w:r>
    </w:p>
    <w:p w14:paraId="2324E6E3" w14:textId="77777777" w:rsidR="0002103B" w:rsidRPr="00D87F67" w:rsidRDefault="0002103B" w:rsidP="0002103B">
      <w:pPr>
        <w:numPr>
          <w:ilvl w:val="1"/>
          <w:numId w:val="4"/>
        </w:numPr>
        <w:rPr>
          <w:rFonts w:ascii="Arial" w:hAnsi="Arial"/>
          <w:bCs/>
          <w:sz w:val="22"/>
          <w:szCs w:val="22"/>
        </w:rPr>
      </w:pPr>
      <w:r w:rsidRPr="00D87F67">
        <w:rPr>
          <w:rFonts w:ascii="Arial" w:hAnsi="Arial" w:cs="Arial"/>
          <w:sz w:val="22"/>
          <w:szCs w:val="22"/>
        </w:rPr>
        <w:t xml:space="preserve">Deliverable: Each team will analyze a component of the “real-time” company’s business proposition and make recommendations for future action. Deliverable is a 15 minute </w:t>
      </w:r>
      <w:r w:rsidR="00846703" w:rsidRPr="00D87F67">
        <w:rPr>
          <w:rFonts w:ascii="Arial" w:hAnsi="Arial" w:cs="Arial"/>
          <w:sz w:val="22"/>
          <w:szCs w:val="22"/>
        </w:rPr>
        <w:t>PowerPoint</w:t>
      </w:r>
      <w:r w:rsidRPr="00D87F67">
        <w:rPr>
          <w:rFonts w:ascii="Arial" w:hAnsi="Arial" w:cs="Arial"/>
          <w:sz w:val="22"/>
          <w:szCs w:val="22"/>
        </w:rPr>
        <w:t xml:space="preserve"> presentation given at the start of class. </w:t>
      </w:r>
    </w:p>
    <w:p w14:paraId="59BA60D7" w14:textId="77777777" w:rsidR="0002103B" w:rsidRPr="00D87F67" w:rsidRDefault="0002103B" w:rsidP="0002103B">
      <w:pPr>
        <w:ind w:left="1440"/>
        <w:rPr>
          <w:rFonts w:ascii="Arial" w:hAnsi="Arial"/>
          <w:bCs/>
          <w:sz w:val="22"/>
          <w:szCs w:val="22"/>
        </w:rPr>
      </w:pPr>
    </w:p>
    <w:p w14:paraId="5E21F1CB" w14:textId="3814B829" w:rsidR="0002103B" w:rsidRPr="00D87F67" w:rsidRDefault="0002103B" w:rsidP="0002103B">
      <w:pPr>
        <w:numPr>
          <w:ilvl w:val="0"/>
          <w:numId w:val="4"/>
        </w:numPr>
        <w:rPr>
          <w:rFonts w:ascii="Arial" w:hAnsi="Arial" w:cs="Arial"/>
          <w:b/>
          <w:sz w:val="22"/>
          <w:szCs w:val="22"/>
        </w:rPr>
      </w:pPr>
      <w:r w:rsidRPr="00D87F67">
        <w:rPr>
          <w:rFonts w:ascii="Arial" w:hAnsi="Arial" w:cs="Arial"/>
          <w:i/>
          <w:sz w:val="22"/>
          <w:szCs w:val="22"/>
        </w:rPr>
        <w:t>How Much $$ Does Honest Tea Need and When? (</w:t>
      </w:r>
      <w:r w:rsidR="00A77C7E">
        <w:rPr>
          <w:rFonts w:ascii="Arial" w:hAnsi="Arial" w:cs="Arial"/>
          <w:i/>
          <w:sz w:val="22"/>
          <w:szCs w:val="22"/>
          <w:u w:val="single"/>
        </w:rPr>
        <w:t>Individual</w:t>
      </w:r>
      <w:bookmarkStart w:id="0" w:name="_GoBack"/>
      <w:bookmarkEnd w:id="0"/>
      <w:r w:rsidRPr="00D87F67">
        <w:rPr>
          <w:rFonts w:ascii="Arial" w:hAnsi="Arial" w:cs="Arial"/>
          <w:i/>
          <w:sz w:val="22"/>
          <w:szCs w:val="22"/>
        </w:rPr>
        <w:t xml:space="preserve"> exercise)</w:t>
      </w:r>
    </w:p>
    <w:p w14:paraId="5745E2D8" w14:textId="77777777" w:rsidR="0002103B" w:rsidRPr="00D87F67" w:rsidRDefault="0002103B" w:rsidP="0002103B">
      <w:pPr>
        <w:numPr>
          <w:ilvl w:val="1"/>
          <w:numId w:val="4"/>
        </w:numPr>
        <w:rPr>
          <w:rFonts w:ascii="Arial" w:hAnsi="Arial" w:cs="Arial"/>
          <w:b/>
          <w:sz w:val="22"/>
          <w:szCs w:val="22"/>
        </w:rPr>
      </w:pPr>
      <w:r w:rsidRPr="00D87F67">
        <w:rPr>
          <w:rFonts w:ascii="Arial" w:hAnsi="Arial" w:cs="Arial"/>
          <w:sz w:val="22"/>
          <w:szCs w:val="22"/>
        </w:rPr>
        <w:t xml:space="preserve">Deliverable: Written analysis (approx. 2 to 3 pages). </w:t>
      </w:r>
    </w:p>
    <w:p w14:paraId="2F1C5A1A" w14:textId="77777777" w:rsidR="0002103B" w:rsidRPr="00D87F67" w:rsidRDefault="0002103B" w:rsidP="0002103B">
      <w:pPr>
        <w:numPr>
          <w:ilvl w:val="1"/>
          <w:numId w:val="4"/>
        </w:numPr>
        <w:rPr>
          <w:rFonts w:ascii="Arial" w:hAnsi="Arial" w:cs="Arial"/>
          <w:b/>
          <w:sz w:val="22"/>
          <w:szCs w:val="22"/>
        </w:rPr>
      </w:pPr>
      <w:r w:rsidRPr="00D87F67">
        <w:rPr>
          <w:rFonts w:ascii="Arial" w:hAnsi="Arial" w:cs="Arial"/>
          <w:b/>
          <w:sz w:val="22"/>
          <w:szCs w:val="22"/>
        </w:rPr>
        <w:t xml:space="preserve">DUE: Start of class on March </w:t>
      </w:r>
      <w:r w:rsidR="00004ACE">
        <w:rPr>
          <w:rFonts w:ascii="Arial" w:hAnsi="Arial" w:cs="Arial"/>
          <w:b/>
          <w:sz w:val="22"/>
          <w:szCs w:val="22"/>
        </w:rPr>
        <w:t>1st</w:t>
      </w:r>
    </w:p>
    <w:p w14:paraId="6DB964EB" w14:textId="77777777" w:rsidR="0002103B" w:rsidRPr="00D87F67" w:rsidRDefault="0002103B" w:rsidP="0002103B">
      <w:pPr>
        <w:ind w:left="360"/>
        <w:rPr>
          <w:rFonts w:ascii="Arial" w:hAnsi="Arial"/>
          <w:bCs/>
          <w:sz w:val="22"/>
          <w:szCs w:val="22"/>
        </w:rPr>
      </w:pPr>
    </w:p>
    <w:p w14:paraId="7C618487" w14:textId="77777777" w:rsidR="0002103B" w:rsidRPr="00D87F67" w:rsidRDefault="0002103B" w:rsidP="0002103B">
      <w:pPr>
        <w:numPr>
          <w:ilvl w:val="0"/>
          <w:numId w:val="4"/>
        </w:numPr>
        <w:rPr>
          <w:rFonts w:ascii="Arial" w:hAnsi="Arial"/>
          <w:bCs/>
          <w:sz w:val="22"/>
          <w:szCs w:val="22"/>
        </w:rPr>
      </w:pPr>
      <w:r w:rsidRPr="00D87F67">
        <w:rPr>
          <w:rFonts w:ascii="Arial" w:hAnsi="Arial"/>
          <w:bCs/>
          <w:i/>
          <w:sz w:val="22"/>
          <w:szCs w:val="22"/>
        </w:rPr>
        <w:t>VC Method - Valuation Problem Set - HBS note 9-396-090 (</w:t>
      </w:r>
      <w:r w:rsidRPr="00D87F67">
        <w:rPr>
          <w:rFonts w:ascii="Arial" w:hAnsi="Arial"/>
          <w:bCs/>
          <w:i/>
          <w:sz w:val="22"/>
          <w:szCs w:val="22"/>
          <w:u w:val="single"/>
        </w:rPr>
        <w:t>individual</w:t>
      </w:r>
      <w:r w:rsidRPr="00D87F67">
        <w:rPr>
          <w:rFonts w:ascii="Arial" w:hAnsi="Arial"/>
          <w:bCs/>
          <w:i/>
          <w:sz w:val="22"/>
          <w:szCs w:val="22"/>
        </w:rPr>
        <w:t xml:space="preserve"> exercise)</w:t>
      </w:r>
    </w:p>
    <w:p w14:paraId="4426244E" w14:textId="77777777" w:rsidR="0002103B" w:rsidRPr="00D87F67" w:rsidRDefault="0002103B" w:rsidP="0002103B">
      <w:pPr>
        <w:numPr>
          <w:ilvl w:val="1"/>
          <w:numId w:val="4"/>
        </w:numPr>
        <w:rPr>
          <w:rFonts w:ascii="Arial" w:hAnsi="Arial"/>
          <w:bCs/>
          <w:sz w:val="22"/>
          <w:szCs w:val="22"/>
        </w:rPr>
      </w:pPr>
      <w:r w:rsidRPr="00D87F67">
        <w:rPr>
          <w:rFonts w:ascii="Arial" w:hAnsi="Arial" w:cs="Arial"/>
          <w:sz w:val="22"/>
          <w:szCs w:val="22"/>
        </w:rPr>
        <w:t xml:space="preserve">Deliverable: </w:t>
      </w:r>
      <w:r w:rsidRPr="00D87F67">
        <w:rPr>
          <w:rFonts w:ascii="Arial" w:hAnsi="Arial"/>
          <w:bCs/>
          <w:sz w:val="22"/>
          <w:szCs w:val="22"/>
        </w:rPr>
        <w:t xml:space="preserve">Excel spreadsheet with calculations. Note: this one is challenging! </w:t>
      </w:r>
    </w:p>
    <w:p w14:paraId="064BA885" w14:textId="77777777" w:rsidR="0002103B" w:rsidRPr="00D87F67" w:rsidRDefault="0002103B" w:rsidP="0002103B">
      <w:pPr>
        <w:numPr>
          <w:ilvl w:val="1"/>
          <w:numId w:val="4"/>
        </w:numPr>
        <w:rPr>
          <w:rFonts w:ascii="Arial" w:hAnsi="Arial"/>
          <w:b/>
          <w:bCs/>
          <w:sz w:val="22"/>
          <w:szCs w:val="22"/>
        </w:rPr>
      </w:pPr>
      <w:r w:rsidRPr="00D87F67">
        <w:rPr>
          <w:rFonts w:ascii="Arial" w:hAnsi="Arial"/>
          <w:b/>
          <w:bCs/>
          <w:sz w:val="22"/>
          <w:szCs w:val="22"/>
        </w:rPr>
        <w:t xml:space="preserve">DUE: Start of class on </w:t>
      </w:r>
      <w:r w:rsidR="00B00D7D" w:rsidRPr="00D87F67">
        <w:rPr>
          <w:rFonts w:ascii="Arial" w:hAnsi="Arial"/>
          <w:b/>
          <w:bCs/>
          <w:sz w:val="22"/>
          <w:szCs w:val="22"/>
        </w:rPr>
        <w:t>March 30</w:t>
      </w:r>
    </w:p>
    <w:p w14:paraId="1F8CA42D" w14:textId="77777777" w:rsidR="0002103B" w:rsidRPr="00D87F67" w:rsidRDefault="0002103B" w:rsidP="0002103B">
      <w:pPr>
        <w:ind w:left="360"/>
        <w:rPr>
          <w:rFonts w:ascii="Arial" w:hAnsi="Arial"/>
          <w:bCs/>
          <w:sz w:val="22"/>
          <w:szCs w:val="22"/>
        </w:rPr>
      </w:pPr>
    </w:p>
    <w:p w14:paraId="71830C1D" w14:textId="77777777" w:rsidR="0002103B" w:rsidRPr="00D87F67" w:rsidRDefault="0002103B" w:rsidP="0002103B">
      <w:pPr>
        <w:suppressAutoHyphens/>
        <w:rPr>
          <w:rFonts w:ascii="Arial" w:hAnsi="Arial" w:cs="Arial"/>
          <w:sz w:val="22"/>
          <w:szCs w:val="22"/>
        </w:rPr>
      </w:pPr>
    </w:p>
    <w:p w14:paraId="4B74B676" w14:textId="77777777" w:rsidR="0002103B" w:rsidRPr="00D87F67" w:rsidRDefault="0002103B" w:rsidP="0002103B">
      <w:pPr>
        <w:suppressAutoHyphens/>
        <w:rPr>
          <w:rFonts w:ascii="Arial" w:hAnsi="Arial" w:cs="Arial"/>
          <w:sz w:val="22"/>
          <w:szCs w:val="22"/>
        </w:rPr>
      </w:pPr>
    </w:p>
    <w:p w14:paraId="5788A582" w14:textId="77777777" w:rsidR="0002103B" w:rsidRPr="00D87F67" w:rsidRDefault="0002103B" w:rsidP="0002103B">
      <w:pPr>
        <w:suppressAutoHyphens/>
        <w:rPr>
          <w:rFonts w:ascii="Arial" w:hAnsi="Arial" w:cs="Arial"/>
          <w:b/>
          <w:sz w:val="22"/>
          <w:szCs w:val="22"/>
          <w:u w:val="single"/>
        </w:rPr>
      </w:pPr>
      <w:r w:rsidRPr="00D87F67">
        <w:rPr>
          <w:rFonts w:ascii="Arial" w:hAnsi="Arial" w:cs="Arial"/>
          <w:b/>
          <w:sz w:val="22"/>
          <w:szCs w:val="22"/>
          <w:u w:val="single"/>
        </w:rPr>
        <w:t>Final Exam or Alternative Project – Your Choice</w:t>
      </w:r>
    </w:p>
    <w:p w14:paraId="3042417F" w14:textId="77777777" w:rsidR="0002103B" w:rsidRPr="00D87F67" w:rsidRDefault="0002103B" w:rsidP="0002103B">
      <w:pPr>
        <w:suppressAutoHyphens/>
        <w:rPr>
          <w:rFonts w:ascii="Arial" w:hAnsi="Arial" w:cs="Arial"/>
          <w:sz w:val="22"/>
          <w:szCs w:val="22"/>
          <w:u w:val="single"/>
        </w:rPr>
      </w:pPr>
    </w:p>
    <w:p w14:paraId="78D773BC" w14:textId="77777777" w:rsidR="0002103B" w:rsidRPr="00D87F67" w:rsidRDefault="0002103B" w:rsidP="0002103B">
      <w:pPr>
        <w:suppressAutoHyphens/>
        <w:ind w:firstLine="720"/>
        <w:rPr>
          <w:rFonts w:ascii="Arial" w:hAnsi="Arial" w:cs="Arial"/>
          <w:sz w:val="22"/>
          <w:szCs w:val="22"/>
        </w:rPr>
      </w:pPr>
      <w:r w:rsidRPr="00D87F67">
        <w:rPr>
          <w:rFonts w:ascii="Arial" w:hAnsi="Arial" w:cs="Arial"/>
          <w:sz w:val="22"/>
          <w:szCs w:val="22"/>
        </w:rPr>
        <w:lastRenderedPageBreak/>
        <w:t xml:space="preserve">An exam will be distributed on </w:t>
      </w:r>
      <w:r w:rsidR="00146FE6">
        <w:rPr>
          <w:rFonts w:ascii="Arial" w:hAnsi="Arial" w:cs="Arial"/>
          <w:b/>
          <w:sz w:val="22"/>
          <w:szCs w:val="22"/>
          <w:u w:val="single"/>
        </w:rPr>
        <w:t>Thursday</w:t>
      </w:r>
      <w:r w:rsidRPr="00D87F67">
        <w:rPr>
          <w:rFonts w:ascii="Arial" w:hAnsi="Arial" w:cs="Arial"/>
          <w:b/>
          <w:sz w:val="22"/>
          <w:szCs w:val="22"/>
          <w:u w:val="single"/>
        </w:rPr>
        <w:t>, May 1</w:t>
      </w:r>
      <w:r w:rsidR="00146FE6">
        <w:rPr>
          <w:rFonts w:ascii="Arial" w:hAnsi="Arial" w:cs="Arial"/>
          <w:b/>
          <w:sz w:val="22"/>
          <w:szCs w:val="22"/>
          <w:u w:val="single"/>
        </w:rPr>
        <w:t>2</w:t>
      </w:r>
      <w:r w:rsidRPr="00D87F67">
        <w:rPr>
          <w:rFonts w:ascii="Arial" w:hAnsi="Arial" w:cs="Arial"/>
          <w:b/>
          <w:sz w:val="22"/>
          <w:szCs w:val="22"/>
          <w:u w:val="single"/>
          <w:vertAlign w:val="superscript"/>
        </w:rPr>
        <w:t xml:space="preserve">th </w:t>
      </w:r>
      <w:r w:rsidRPr="00D87F67">
        <w:rPr>
          <w:rFonts w:ascii="Arial" w:hAnsi="Arial" w:cs="Arial"/>
          <w:b/>
          <w:sz w:val="22"/>
          <w:szCs w:val="22"/>
          <w:u w:val="single"/>
        </w:rPr>
        <w:t xml:space="preserve">at </w:t>
      </w:r>
      <w:r w:rsidR="00B00D7D" w:rsidRPr="00D87F67">
        <w:rPr>
          <w:rFonts w:ascii="Arial" w:hAnsi="Arial" w:cs="Arial"/>
          <w:b/>
          <w:sz w:val="22"/>
          <w:szCs w:val="22"/>
          <w:u w:val="single"/>
        </w:rPr>
        <w:t>6</w:t>
      </w:r>
      <w:r w:rsidRPr="00D87F67">
        <w:rPr>
          <w:rFonts w:ascii="Arial" w:hAnsi="Arial" w:cs="Arial"/>
          <w:b/>
          <w:sz w:val="22"/>
          <w:szCs w:val="22"/>
          <w:u w:val="single"/>
        </w:rPr>
        <w:t xml:space="preserve"> p.m</w:t>
      </w:r>
      <w:r w:rsidRPr="00D87F67">
        <w:rPr>
          <w:rFonts w:ascii="Arial" w:hAnsi="Arial" w:cs="Arial"/>
          <w:sz w:val="22"/>
          <w:szCs w:val="22"/>
          <w:u w:val="single"/>
        </w:rPr>
        <w:t>.</w:t>
      </w:r>
      <w:r w:rsidRPr="00D87F67">
        <w:rPr>
          <w:rFonts w:ascii="Arial" w:hAnsi="Arial" w:cs="Arial"/>
          <w:sz w:val="22"/>
          <w:szCs w:val="22"/>
        </w:rPr>
        <w:t xml:space="preserve">  It will be a case with a series of questions to answer. You will be allowed to use any notes you took during the semester, any books/articles/cases.  We will trust you individually to refrain from the use of the Internet during your exam, and refrain from any collaboration with others (you will be on honor system).  </w:t>
      </w:r>
    </w:p>
    <w:p w14:paraId="7C7FE1E3" w14:textId="77777777" w:rsidR="0002103B" w:rsidRPr="00D87F67" w:rsidRDefault="0002103B" w:rsidP="0002103B">
      <w:pPr>
        <w:suppressAutoHyphens/>
        <w:rPr>
          <w:rFonts w:ascii="Arial" w:hAnsi="Arial" w:cs="Arial"/>
          <w:sz w:val="22"/>
          <w:szCs w:val="22"/>
        </w:rPr>
      </w:pPr>
    </w:p>
    <w:p w14:paraId="5109C590" w14:textId="77777777" w:rsidR="0002103B" w:rsidRPr="000E3E5C" w:rsidRDefault="0002103B" w:rsidP="0002103B">
      <w:pPr>
        <w:suppressAutoHyphens/>
        <w:ind w:firstLine="720"/>
        <w:rPr>
          <w:rFonts w:ascii="Arial" w:hAnsi="Arial" w:cs="Arial"/>
          <w:sz w:val="22"/>
          <w:szCs w:val="22"/>
        </w:rPr>
      </w:pPr>
      <w:r w:rsidRPr="00D87F67">
        <w:rPr>
          <w:rFonts w:ascii="Arial" w:hAnsi="Arial" w:cs="Arial"/>
          <w:sz w:val="22"/>
          <w:szCs w:val="22"/>
        </w:rPr>
        <w:t xml:space="preserve">Several of you taking this class will be in the process of </w:t>
      </w:r>
      <w:r w:rsidRPr="00D87F67">
        <w:rPr>
          <w:rFonts w:ascii="Arial" w:hAnsi="Arial" w:cs="Arial"/>
          <w:sz w:val="22"/>
          <w:szCs w:val="22"/>
          <w:u w:val="single"/>
        </w:rPr>
        <w:t>forming or working on a new venture</w:t>
      </w:r>
      <w:r w:rsidRPr="00D87F67">
        <w:rPr>
          <w:rFonts w:ascii="Arial" w:hAnsi="Arial" w:cs="Arial"/>
          <w:sz w:val="22"/>
          <w:szCs w:val="22"/>
        </w:rPr>
        <w:t xml:space="preserve">.  If you are one of them you may do an Alternative Team Project instead of the Final Exam – which will essentially be applying what we’ve learned in class to your particular venture. You may work on this in teams of four (4) or more. Review the </w:t>
      </w:r>
      <w:r w:rsidRPr="00D87F67">
        <w:rPr>
          <w:rFonts w:ascii="Arial" w:hAnsi="Arial" w:cs="Arial"/>
          <w:b/>
          <w:sz w:val="22"/>
          <w:szCs w:val="22"/>
        </w:rPr>
        <w:t>Alternative Team Project handout</w:t>
      </w:r>
      <w:r w:rsidRPr="00D87F67">
        <w:rPr>
          <w:rFonts w:ascii="Arial" w:hAnsi="Arial" w:cs="Arial"/>
          <w:sz w:val="22"/>
          <w:szCs w:val="22"/>
        </w:rPr>
        <w:t xml:space="preserve"> that we will post for more specifics on this option.  In prior years, we have had more than 75% of the class participate in this option.  Final presentations will be made by all groups and will be scheduled during the weeks of May </w:t>
      </w:r>
      <w:r w:rsidR="00B00D7D" w:rsidRPr="00D87F67">
        <w:rPr>
          <w:rFonts w:ascii="Arial" w:hAnsi="Arial" w:cs="Arial"/>
          <w:sz w:val="22"/>
          <w:szCs w:val="22"/>
        </w:rPr>
        <w:t>4</w:t>
      </w:r>
      <w:r w:rsidRPr="00D87F67">
        <w:rPr>
          <w:rFonts w:ascii="Arial" w:hAnsi="Arial" w:cs="Arial"/>
          <w:sz w:val="22"/>
          <w:szCs w:val="22"/>
        </w:rPr>
        <w:t xml:space="preserve"> and May 1</w:t>
      </w:r>
      <w:r w:rsidR="00B00D7D" w:rsidRPr="00D87F67">
        <w:rPr>
          <w:rFonts w:ascii="Arial" w:hAnsi="Arial" w:cs="Arial"/>
          <w:sz w:val="22"/>
          <w:szCs w:val="22"/>
        </w:rPr>
        <w:t>1</w:t>
      </w:r>
      <w:r w:rsidRPr="00D87F67">
        <w:rPr>
          <w:rFonts w:ascii="Arial" w:hAnsi="Arial" w:cs="Arial"/>
          <w:sz w:val="22"/>
          <w:szCs w:val="22"/>
        </w:rPr>
        <w:t>.</w:t>
      </w:r>
      <w:r>
        <w:rPr>
          <w:rFonts w:ascii="Arial" w:hAnsi="Arial" w:cs="Arial"/>
          <w:sz w:val="22"/>
          <w:szCs w:val="22"/>
        </w:rPr>
        <w:t xml:space="preserve"> </w:t>
      </w:r>
    </w:p>
    <w:p w14:paraId="7EED0824" w14:textId="77777777" w:rsidR="0002103B" w:rsidRDefault="0002103B" w:rsidP="0002103B">
      <w:pPr>
        <w:suppressAutoHyphens/>
        <w:rPr>
          <w:rFonts w:ascii="Arial" w:hAnsi="Arial" w:cs="Arial"/>
          <w:sz w:val="22"/>
          <w:szCs w:val="22"/>
          <w:u w:val="single"/>
        </w:rPr>
      </w:pPr>
    </w:p>
    <w:p w14:paraId="665E3D52" w14:textId="77777777" w:rsidR="0002103B" w:rsidRDefault="0002103B" w:rsidP="0002103B">
      <w:pPr>
        <w:suppressAutoHyphens/>
        <w:rPr>
          <w:rFonts w:ascii="Arial" w:hAnsi="Arial" w:cs="Arial"/>
          <w:sz w:val="22"/>
          <w:szCs w:val="22"/>
          <w:u w:val="single"/>
        </w:rPr>
      </w:pPr>
    </w:p>
    <w:p w14:paraId="48635086" w14:textId="77777777" w:rsidR="0002103B" w:rsidRPr="00BE4B51" w:rsidRDefault="0002103B" w:rsidP="0002103B">
      <w:pPr>
        <w:suppressAutoHyphens/>
        <w:rPr>
          <w:rFonts w:ascii="Arial" w:hAnsi="Arial" w:cs="Arial"/>
          <w:color w:val="FF0000"/>
          <w:sz w:val="22"/>
          <w:szCs w:val="22"/>
        </w:rPr>
      </w:pPr>
      <w:r w:rsidRPr="00BE4B51">
        <w:rPr>
          <w:rFonts w:ascii="Arial" w:hAnsi="Arial" w:cs="Arial"/>
          <w:color w:val="FF0000"/>
          <w:sz w:val="22"/>
          <w:szCs w:val="22"/>
          <w:u w:val="single"/>
        </w:rPr>
        <w:t>Grading</w:t>
      </w:r>
    </w:p>
    <w:p w14:paraId="25150770" w14:textId="77777777" w:rsidR="0002103B" w:rsidRPr="00BE4B51" w:rsidRDefault="0002103B" w:rsidP="0002103B">
      <w:pPr>
        <w:suppressAutoHyphens/>
        <w:rPr>
          <w:rFonts w:ascii="Arial" w:hAnsi="Arial" w:cs="Arial"/>
          <w:color w:val="FF0000"/>
          <w:sz w:val="22"/>
          <w:szCs w:val="22"/>
        </w:rPr>
      </w:pPr>
    </w:p>
    <w:p w14:paraId="32CB1699" w14:textId="77777777" w:rsidR="0002103B" w:rsidRPr="00BE4B51" w:rsidRDefault="0002103B" w:rsidP="0002103B">
      <w:pPr>
        <w:suppressAutoHyphens/>
        <w:rPr>
          <w:rFonts w:ascii="Arial" w:hAnsi="Arial" w:cs="Arial"/>
          <w:color w:val="FF0000"/>
          <w:sz w:val="22"/>
          <w:szCs w:val="22"/>
        </w:rPr>
      </w:pPr>
      <w:r w:rsidRPr="00BE4B51">
        <w:rPr>
          <w:rFonts w:ascii="Arial" w:hAnsi="Arial" w:cs="Arial"/>
          <w:color w:val="FF0000"/>
          <w:sz w:val="22"/>
          <w:szCs w:val="22"/>
        </w:rPr>
        <w:t>The course grade is based on the following scheme:</w:t>
      </w:r>
    </w:p>
    <w:p w14:paraId="342ECD4A" w14:textId="77777777" w:rsidR="0002103B" w:rsidRPr="00BE4B51" w:rsidRDefault="0002103B" w:rsidP="0002103B">
      <w:pPr>
        <w:suppressAutoHyphens/>
        <w:rPr>
          <w:rFonts w:ascii="Arial" w:hAnsi="Arial" w:cs="Arial"/>
          <w:color w:val="FF0000"/>
          <w:sz w:val="22"/>
          <w:szCs w:val="22"/>
        </w:rPr>
      </w:pPr>
    </w:p>
    <w:p w14:paraId="02866455" w14:textId="77777777" w:rsidR="0002103B" w:rsidRPr="00BE4B51" w:rsidRDefault="0002103B" w:rsidP="0002103B">
      <w:pPr>
        <w:suppressAutoHyphens/>
        <w:rPr>
          <w:rFonts w:ascii="Arial" w:hAnsi="Arial" w:cs="Arial"/>
          <w:color w:val="FF0000"/>
          <w:sz w:val="22"/>
          <w:szCs w:val="22"/>
        </w:rPr>
      </w:pPr>
      <w:r w:rsidRPr="00BE4B51">
        <w:rPr>
          <w:rFonts w:ascii="Arial" w:hAnsi="Arial" w:cs="Arial"/>
          <w:color w:val="FF0000"/>
          <w:sz w:val="22"/>
          <w:szCs w:val="22"/>
        </w:rPr>
        <w:t>Class participation, includes instructor’s evaluation of preparedness/quality</w:t>
      </w:r>
      <w:r w:rsidRPr="00BE4B51">
        <w:rPr>
          <w:rFonts w:ascii="Arial" w:hAnsi="Arial" w:cs="Arial"/>
          <w:color w:val="FF0000"/>
          <w:sz w:val="22"/>
          <w:szCs w:val="22"/>
        </w:rPr>
        <w:tab/>
        <w:t>40%</w:t>
      </w:r>
    </w:p>
    <w:p w14:paraId="78C3B930" w14:textId="77777777" w:rsidR="0002103B" w:rsidRPr="00BE4B51" w:rsidRDefault="0002103B" w:rsidP="0002103B">
      <w:pPr>
        <w:suppressAutoHyphens/>
        <w:rPr>
          <w:rFonts w:ascii="Arial" w:hAnsi="Arial" w:cs="Arial"/>
          <w:color w:val="FF0000"/>
          <w:sz w:val="22"/>
          <w:szCs w:val="22"/>
        </w:rPr>
      </w:pPr>
      <w:r>
        <w:rPr>
          <w:rFonts w:ascii="Arial" w:hAnsi="Arial" w:cs="Arial"/>
          <w:color w:val="FF0000"/>
          <w:sz w:val="22"/>
          <w:szCs w:val="22"/>
        </w:rPr>
        <w:t>A</w:t>
      </w:r>
      <w:r w:rsidRPr="00BE4B51">
        <w:rPr>
          <w:rFonts w:ascii="Arial" w:hAnsi="Arial" w:cs="Arial"/>
          <w:color w:val="FF0000"/>
          <w:sz w:val="22"/>
          <w:szCs w:val="22"/>
        </w:rPr>
        <w:t xml:space="preserve">ssignments </w:t>
      </w:r>
      <w:r>
        <w:rPr>
          <w:rFonts w:ascii="Arial" w:hAnsi="Arial" w:cs="Arial"/>
          <w:color w:val="FF0000"/>
          <w:sz w:val="22"/>
          <w:szCs w:val="22"/>
        </w:rPr>
        <w:t>(3)</w:t>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t>30%</w:t>
      </w:r>
    </w:p>
    <w:p w14:paraId="07A45C02" w14:textId="77777777" w:rsidR="0002103B" w:rsidRPr="00BE4B51" w:rsidRDefault="0002103B" w:rsidP="0002103B">
      <w:pPr>
        <w:suppressAutoHyphens/>
        <w:rPr>
          <w:rFonts w:ascii="Arial" w:hAnsi="Arial" w:cs="Arial"/>
          <w:color w:val="FF0000"/>
          <w:sz w:val="22"/>
          <w:szCs w:val="22"/>
        </w:rPr>
      </w:pPr>
      <w:r w:rsidRPr="00BE4B51">
        <w:rPr>
          <w:rFonts w:ascii="Arial" w:hAnsi="Arial" w:cs="Arial"/>
          <w:color w:val="FF0000"/>
          <w:sz w:val="22"/>
          <w:szCs w:val="22"/>
        </w:rPr>
        <w:t>Final Exam or Alternative Team Project</w:t>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r>
      <w:r w:rsidRPr="00BE4B51">
        <w:rPr>
          <w:rFonts w:ascii="Arial" w:hAnsi="Arial" w:cs="Arial"/>
          <w:color w:val="FF0000"/>
          <w:sz w:val="22"/>
          <w:szCs w:val="22"/>
        </w:rPr>
        <w:tab/>
        <w:t>30%</w:t>
      </w:r>
    </w:p>
    <w:p w14:paraId="476A5C9E" w14:textId="77777777" w:rsidR="0002103B" w:rsidRPr="00BE4B51" w:rsidRDefault="0002103B" w:rsidP="0002103B">
      <w:pPr>
        <w:suppressAutoHyphens/>
        <w:rPr>
          <w:rFonts w:ascii="Arial" w:hAnsi="Arial" w:cs="Arial"/>
          <w:color w:val="FF0000"/>
          <w:sz w:val="22"/>
          <w:szCs w:val="22"/>
        </w:rPr>
      </w:pPr>
    </w:p>
    <w:p w14:paraId="566FF376" w14:textId="77777777" w:rsidR="0002103B" w:rsidRDefault="0002103B" w:rsidP="0002103B">
      <w:pPr>
        <w:suppressAutoHyphens/>
        <w:rPr>
          <w:rFonts w:ascii="Arial" w:hAnsi="Arial" w:cs="Arial"/>
          <w:sz w:val="22"/>
          <w:szCs w:val="22"/>
        </w:rPr>
      </w:pPr>
      <w:r w:rsidRPr="00C03AF8">
        <w:rPr>
          <w:rFonts w:ascii="Arial" w:hAnsi="Arial" w:cs="Arial"/>
          <w:sz w:val="22"/>
          <w:szCs w:val="22"/>
        </w:rPr>
        <w:tab/>
      </w:r>
    </w:p>
    <w:p w14:paraId="1FDBDC72" w14:textId="77777777" w:rsidR="0002103B" w:rsidRDefault="0002103B" w:rsidP="0002103B">
      <w:pPr>
        <w:suppressAutoHyphens/>
        <w:rPr>
          <w:rFonts w:ascii="Arial" w:hAnsi="Arial" w:cs="Arial"/>
          <w:sz w:val="22"/>
          <w:szCs w:val="22"/>
        </w:rPr>
      </w:pPr>
    </w:p>
    <w:p w14:paraId="50A4CE71" w14:textId="77777777" w:rsidR="0002103B" w:rsidRPr="00C03AF8" w:rsidRDefault="0002103B" w:rsidP="0002103B">
      <w:pPr>
        <w:suppressAutoHyphens/>
        <w:rPr>
          <w:rFonts w:ascii="Arial" w:hAnsi="Arial" w:cs="Arial"/>
          <w:sz w:val="22"/>
          <w:szCs w:val="22"/>
        </w:rPr>
      </w:pPr>
    </w:p>
    <w:p w14:paraId="5D909466" w14:textId="77777777" w:rsidR="0002103B" w:rsidRDefault="0002103B" w:rsidP="0002103B">
      <w:pPr>
        <w:suppressAutoHyphens/>
        <w:rPr>
          <w:rFonts w:ascii="Arial" w:hAnsi="Arial" w:cs="Arial"/>
          <w:sz w:val="22"/>
          <w:szCs w:val="22"/>
        </w:rPr>
      </w:pPr>
    </w:p>
    <w:p w14:paraId="0E99F49C" w14:textId="77777777" w:rsidR="0002103B" w:rsidRPr="00780369" w:rsidRDefault="0002103B" w:rsidP="0002103B">
      <w:pPr>
        <w:suppressAutoHyphens/>
        <w:rPr>
          <w:rFonts w:ascii="Arial" w:hAnsi="Arial" w:cs="Arial"/>
          <w:sz w:val="22"/>
          <w:szCs w:val="22"/>
        </w:rPr>
      </w:pPr>
    </w:p>
    <w:p w14:paraId="4349B932" w14:textId="77777777" w:rsidR="001440F4" w:rsidRPr="00D87F67" w:rsidRDefault="0002103B" w:rsidP="00D87F67">
      <w:pPr>
        <w:rPr>
          <w:rFonts w:ascii="Arial" w:hAnsi="Arial"/>
          <w:b/>
          <w:bCs/>
          <w:sz w:val="22"/>
          <w:szCs w:val="22"/>
        </w:rPr>
      </w:pPr>
      <w:r>
        <w:rPr>
          <w:rFonts w:ascii="Arial" w:hAnsi="Arial"/>
          <w:b/>
          <w:bCs/>
          <w:sz w:val="22"/>
          <w:szCs w:val="22"/>
        </w:rPr>
        <w:br w:type="page"/>
      </w:r>
      <w:r w:rsidR="001440F4">
        <w:rPr>
          <w:rFonts w:ascii="Arial" w:hAnsi="Arial" w:cs="Arial"/>
          <w:sz w:val="22"/>
          <w:szCs w:val="22"/>
        </w:rPr>
        <w:lastRenderedPageBreak/>
        <w:t>“</w:t>
      </w:r>
      <w:r w:rsidR="001440F4">
        <w:rPr>
          <w:rFonts w:ascii="Arial" w:hAnsi="Arial" w:cs="Arial"/>
          <w:b/>
        </w:rPr>
        <w:t xml:space="preserve">Snapshot” </w:t>
      </w:r>
      <w:r w:rsidR="001440F4" w:rsidRPr="00CD0695">
        <w:rPr>
          <w:rFonts w:ascii="Arial" w:hAnsi="Arial" w:cs="Arial"/>
          <w:b/>
        </w:rPr>
        <w:t>Overview of Cla</w:t>
      </w:r>
      <w:r w:rsidR="001440F4">
        <w:rPr>
          <w:rFonts w:ascii="Arial" w:hAnsi="Arial" w:cs="Arial"/>
          <w:b/>
        </w:rPr>
        <w:t xml:space="preserve">ss </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648"/>
        <w:gridCol w:w="270"/>
        <w:gridCol w:w="2520"/>
        <w:gridCol w:w="810"/>
        <w:gridCol w:w="1800"/>
        <w:gridCol w:w="2808"/>
      </w:tblGrid>
      <w:tr w:rsidR="00886B9C" w:rsidRPr="00833732" w14:paraId="55D77610" w14:textId="77777777" w:rsidTr="008F0BA9">
        <w:tc>
          <w:tcPr>
            <w:tcW w:w="918" w:type="dxa"/>
            <w:gridSpan w:val="2"/>
            <w:tcBorders>
              <w:top w:val="single" w:sz="8" w:space="0" w:color="000000"/>
              <w:left w:val="nil"/>
              <w:bottom w:val="single" w:sz="8" w:space="0" w:color="000000"/>
              <w:right w:val="nil"/>
            </w:tcBorders>
          </w:tcPr>
          <w:p w14:paraId="7E5299AA" w14:textId="77777777" w:rsidR="001440F4" w:rsidRPr="008F0BA9" w:rsidRDefault="001440F4" w:rsidP="008F0BA9">
            <w:pPr>
              <w:suppressAutoHyphens/>
              <w:rPr>
                <w:rFonts w:ascii="Calibri" w:hAnsi="Calibri"/>
                <w:b/>
                <w:bCs/>
                <w:color w:val="000000"/>
                <w:szCs w:val="22"/>
              </w:rPr>
            </w:pPr>
            <w:r w:rsidRPr="008F0BA9">
              <w:rPr>
                <w:rFonts w:ascii="Calibri" w:hAnsi="Calibri"/>
                <w:b/>
                <w:color w:val="000000"/>
                <w:szCs w:val="22"/>
              </w:rPr>
              <w:t>Class#</w:t>
            </w:r>
          </w:p>
        </w:tc>
        <w:tc>
          <w:tcPr>
            <w:tcW w:w="2520" w:type="dxa"/>
            <w:tcBorders>
              <w:top w:val="single" w:sz="8" w:space="0" w:color="000000"/>
              <w:left w:val="nil"/>
              <w:bottom w:val="single" w:sz="8" w:space="0" w:color="000000"/>
              <w:right w:val="nil"/>
            </w:tcBorders>
          </w:tcPr>
          <w:p w14:paraId="41DDFB2E" w14:textId="77777777" w:rsidR="001440F4" w:rsidRPr="008F0BA9" w:rsidRDefault="001440F4" w:rsidP="008F0BA9">
            <w:pPr>
              <w:suppressAutoHyphens/>
              <w:rPr>
                <w:rFonts w:ascii="Calibri" w:hAnsi="Calibri"/>
                <w:b/>
                <w:bCs/>
                <w:color w:val="000000"/>
                <w:szCs w:val="22"/>
              </w:rPr>
            </w:pPr>
            <w:r w:rsidRPr="008F0BA9">
              <w:rPr>
                <w:rFonts w:ascii="Calibri" w:hAnsi="Calibri"/>
                <w:b/>
                <w:color w:val="000000"/>
                <w:szCs w:val="22"/>
              </w:rPr>
              <w:t>Topics</w:t>
            </w:r>
          </w:p>
        </w:tc>
        <w:tc>
          <w:tcPr>
            <w:tcW w:w="810" w:type="dxa"/>
            <w:tcBorders>
              <w:top w:val="single" w:sz="8" w:space="0" w:color="000000"/>
              <w:left w:val="nil"/>
              <w:bottom w:val="single" w:sz="8" w:space="0" w:color="000000"/>
              <w:right w:val="nil"/>
            </w:tcBorders>
          </w:tcPr>
          <w:p w14:paraId="7BF9E741" w14:textId="77777777" w:rsidR="001440F4" w:rsidRPr="008F0BA9" w:rsidRDefault="001440F4" w:rsidP="008F0BA9">
            <w:pPr>
              <w:suppressAutoHyphens/>
              <w:rPr>
                <w:rFonts w:ascii="Calibri" w:hAnsi="Calibri"/>
                <w:b/>
                <w:bCs/>
                <w:color w:val="000000"/>
                <w:szCs w:val="22"/>
              </w:rPr>
            </w:pPr>
            <w:r w:rsidRPr="008F0BA9">
              <w:rPr>
                <w:rFonts w:ascii="Calibri" w:hAnsi="Calibri"/>
                <w:b/>
                <w:color w:val="000000"/>
                <w:szCs w:val="22"/>
              </w:rPr>
              <w:t>Date</w:t>
            </w:r>
          </w:p>
        </w:tc>
        <w:tc>
          <w:tcPr>
            <w:tcW w:w="1800" w:type="dxa"/>
            <w:tcBorders>
              <w:top w:val="single" w:sz="8" w:space="0" w:color="000000"/>
              <w:left w:val="nil"/>
              <w:bottom w:val="single" w:sz="8" w:space="0" w:color="000000"/>
              <w:right w:val="nil"/>
            </w:tcBorders>
          </w:tcPr>
          <w:p w14:paraId="3D2996C2" w14:textId="77777777" w:rsidR="001440F4" w:rsidRPr="008F0BA9" w:rsidRDefault="001440F4" w:rsidP="008F0BA9">
            <w:pPr>
              <w:suppressAutoHyphens/>
              <w:rPr>
                <w:rFonts w:ascii="Calibri" w:hAnsi="Calibri"/>
                <w:b/>
                <w:bCs/>
                <w:color w:val="000000"/>
                <w:szCs w:val="22"/>
              </w:rPr>
            </w:pPr>
            <w:r w:rsidRPr="008F0BA9">
              <w:rPr>
                <w:rFonts w:ascii="Calibri" w:hAnsi="Calibri"/>
                <w:b/>
                <w:color w:val="000000"/>
                <w:szCs w:val="22"/>
              </w:rPr>
              <w:t>Case/online</w:t>
            </w:r>
          </w:p>
        </w:tc>
        <w:tc>
          <w:tcPr>
            <w:tcW w:w="2808" w:type="dxa"/>
            <w:tcBorders>
              <w:top w:val="single" w:sz="8" w:space="0" w:color="000000"/>
              <w:left w:val="nil"/>
              <w:bottom w:val="single" w:sz="8" w:space="0" w:color="000000"/>
              <w:right w:val="nil"/>
            </w:tcBorders>
          </w:tcPr>
          <w:p w14:paraId="7F896AE9" w14:textId="77777777" w:rsidR="001440F4" w:rsidRPr="008F0BA9" w:rsidRDefault="001440F4" w:rsidP="008F0BA9">
            <w:pPr>
              <w:suppressAutoHyphens/>
              <w:rPr>
                <w:rFonts w:ascii="Calibri" w:hAnsi="Calibri"/>
                <w:b/>
                <w:bCs/>
                <w:color w:val="000000"/>
                <w:szCs w:val="22"/>
              </w:rPr>
            </w:pPr>
            <w:r w:rsidRPr="008F0BA9">
              <w:rPr>
                <w:rFonts w:ascii="Calibri" w:hAnsi="Calibri"/>
                <w:b/>
                <w:color w:val="000000"/>
                <w:szCs w:val="22"/>
              </w:rPr>
              <w:t>Readings</w:t>
            </w:r>
          </w:p>
        </w:tc>
      </w:tr>
      <w:tr w:rsidR="00886B9C" w:rsidRPr="00833732" w14:paraId="42CED253" w14:textId="77777777" w:rsidTr="008F0BA9">
        <w:trPr>
          <w:trHeight w:val="880"/>
        </w:trPr>
        <w:tc>
          <w:tcPr>
            <w:tcW w:w="648" w:type="dxa"/>
            <w:tcBorders>
              <w:left w:val="nil"/>
              <w:right w:val="nil"/>
            </w:tcBorders>
            <w:shd w:val="clear" w:color="auto" w:fill="C0C0C0"/>
          </w:tcPr>
          <w:p w14:paraId="45D922BF" w14:textId="77777777" w:rsidR="001440F4" w:rsidRPr="008F0BA9" w:rsidRDefault="001440F4" w:rsidP="008F0BA9">
            <w:pPr>
              <w:suppressAutoHyphens/>
              <w:rPr>
                <w:rFonts w:ascii="Calibri" w:hAnsi="Calibri"/>
                <w:b/>
                <w:bCs/>
                <w:color w:val="000000"/>
                <w:sz w:val="22"/>
                <w:szCs w:val="22"/>
              </w:rPr>
            </w:pPr>
            <w:r w:rsidRPr="008F0BA9">
              <w:rPr>
                <w:rFonts w:ascii="Calibri" w:hAnsi="Calibri"/>
                <w:color w:val="000000"/>
                <w:sz w:val="22"/>
                <w:szCs w:val="22"/>
              </w:rPr>
              <w:t>1</w:t>
            </w:r>
          </w:p>
        </w:tc>
        <w:tc>
          <w:tcPr>
            <w:tcW w:w="2790" w:type="dxa"/>
            <w:gridSpan w:val="2"/>
            <w:tcBorders>
              <w:left w:val="nil"/>
              <w:right w:val="nil"/>
            </w:tcBorders>
            <w:shd w:val="clear" w:color="auto" w:fill="C0C0C0"/>
          </w:tcPr>
          <w:p w14:paraId="3616D88C" w14:textId="77777777" w:rsidR="001440F4" w:rsidRPr="008F0BA9" w:rsidRDefault="001440F4" w:rsidP="008F0BA9">
            <w:pPr>
              <w:suppressAutoHyphens/>
              <w:rPr>
                <w:rFonts w:ascii="Calibri" w:hAnsi="Calibri"/>
                <w:bCs/>
                <w:color w:val="000000"/>
                <w:sz w:val="22"/>
                <w:szCs w:val="22"/>
              </w:rPr>
            </w:pPr>
            <w:r w:rsidRPr="008F0BA9">
              <w:rPr>
                <w:rFonts w:ascii="Calibri" w:hAnsi="Calibri"/>
                <w:bCs/>
                <w:color w:val="000000"/>
                <w:sz w:val="22"/>
                <w:szCs w:val="22"/>
              </w:rPr>
              <w:t>Introduction to the Course: Strategy &amp; New Venture Finance</w:t>
            </w:r>
          </w:p>
        </w:tc>
        <w:tc>
          <w:tcPr>
            <w:tcW w:w="810" w:type="dxa"/>
            <w:tcBorders>
              <w:left w:val="nil"/>
              <w:right w:val="nil"/>
            </w:tcBorders>
            <w:shd w:val="clear" w:color="auto" w:fill="C0C0C0"/>
          </w:tcPr>
          <w:p w14:paraId="257E4090" w14:textId="77777777" w:rsidR="001440F4" w:rsidRPr="008F0BA9" w:rsidRDefault="001440F4" w:rsidP="008F0BA9">
            <w:pPr>
              <w:suppressAutoHyphens/>
              <w:rPr>
                <w:rFonts w:ascii="Calibri" w:hAnsi="Calibri"/>
                <w:bCs/>
                <w:color w:val="000000"/>
                <w:sz w:val="22"/>
                <w:szCs w:val="22"/>
              </w:rPr>
            </w:pPr>
            <w:r w:rsidRPr="008F0BA9">
              <w:rPr>
                <w:rFonts w:ascii="Calibri" w:hAnsi="Calibri"/>
                <w:bCs/>
                <w:color w:val="000000"/>
                <w:sz w:val="22"/>
                <w:szCs w:val="22"/>
              </w:rPr>
              <w:t>01/19</w:t>
            </w:r>
          </w:p>
        </w:tc>
        <w:tc>
          <w:tcPr>
            <w:tcW w:w="1800" w:type="dxa"/>
            <w:tcBorders>
              <w:left w:val="nil"/>
              <w:right w:val="nil"/>
            </w:tcBorders>
            <w:shd w:val="clear" w:color="auto" w:fill="C0C0C0"/>
          </w:tcPr>
          <w:p w14:paraId="777F95A6" w14:textId="77777777" w:rsidR="001440F4" w:rsidRPr="006D5057" w:rsidRDefault="006D5057" w:rsidP="008F0BA9">
            <w:pPr>
              <w:pStyle w:val="ListParagraph"/>
              <w:numPr>
                <w:ilvl w:val="0"/>
                <w:numId w:val="8"/>
              </w:numPr>
              <w:suppressAutoHyphens/>
              <w:ind w:left="71" w:hanging="656"/>
              <w:rPr>
                <w:rFonts w:ascii="Calibri" w:hAnsi="Calibri"/>
                <w:bCs/>
                <w:color w:val="FF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Ansanelli</w:t>
            </w:r>
          </w:p>
        </w:tc>
        <w:tc>
          <w:tcPr>
            <w:tcW w:w="2808" w:type="dxa"/>
            <w:tcBorders>
              <w:left w:val="nil"/>
              <w:right w:val="nil"/>
            </w:tcBorders>
            <w:shd w:val="clear" w:color="auto" w:fill="C0C0C0"/>
          </w:tcPr>
          <w:p w14:paraId="749CEA20" w14:textId="77777777" w:rsidR="00833732" w:rsidRPr="007819CF" w:rsidRDefault="00833732" w:rsidP="007819CF">
            <w:pPr>
              <w:pStyle w:val="ListParagraph"/>
              <w:numPr>
                <w:ilvl w:val="0"/>
                <w:numId w:val="7"/>
              </w:numPr>
              <w:ind w:left="162" w:hanging="162"/>
              <w:rPr>
                <w:rFonts w:ascii="Calibri" w:hAnsi="Calibri"/>
                <w:color w:val="000000"/>
              </w:rPr>
            </w:pPr>
            <w:r w:rsidRPr="008F0BA9">
              <w:rPr>
                <w:rFonts w:ascii="Calibri" w:hAnsi="Calibri"/>
                <w:color w:val="000000"/>
              </w:rPr>
              <w:t>Ansanelli Blog</w:t>
            </w:r>
          </w:p>
        </w:tc>
      </w:tr>
      <w:tr w:rsidR="00886B9C" w:rsidRPr="00833732" w14:paraId="172FA336" w14:textId="77777777" w:rsidTr="008F0BA9">
        <w:trPr>
          <w:trHeight w:val="720"/>
        </w:trPr>
        <w:tc>
          <w:tcPr>
            <w:tcW w:w="648" w:type="dxa"/>
          </w:tcPr>
          <w:p w14:paraId="13678802" w14:textId="77777777" w:rsidR="00833732" w:rsidRPr="008F0BA9" w:rsidRDefault="00833732" w:rsidP="008F0BA9">
            <w:pPr>
              <w:suppressAutoHyphens/>
              <w:rPr>
                <w:rFonts w:ascii="Calibri" w:hAnsi="Calibri"/>
                <w:b/>
                <w:bCs/>
                <w:color w:val="000000"/>
                <w:sz w:val="22"/>
                <w:szCs w:val="22"/>
              </w:rPr>
            </w:pPr>
            <w:r w:rsidRPr="008F0BA9">
              <w:rPr>
                <w:rFonts w:ascii="Calibri" w:hAnsi="Calibri"/>
                <w:color w:val="000000"/>
                <w:sz w:val="22"/>
                <w:szCs w:val="22"/>
              </w:rPr>
              <w:t>2</w:t>
            </w:r>
          </w:p>
        </w:tc>
        <w:tc>
          <w:tcPr>
            <w:tcW w:w="2790" w:type="dxa"/>
            <w:gridSpan w:val="2"/>
          </w:tcPr>
          <w:p w14:paraId="05D95DA4" w14:textId="77777777" w:rsidR="00833732" w:rsidRPr="008F0BA9" w:rsidRDefault="00833732" w:rsidP="008F0BA9">
            <w:pPr>
              <w:pStyle w:val="Def2Heading1"/>
              <w:numPr>
                <w:ilvl w:val="0"/>
                <w:numId w:val="0"/>
              </w:numPr>
              <w:tabs>
                <w:tab w:val="left" w:pos="1080"/>
                <w:tab w:val="left" w:pos="1620"/>
                <w:tab w:val="left" w:pos="2160"/>
                <w:tab w:val="left" w:pos="2700"/>
              </w:tabs>
              <w:spacing w:before="0"/>
              <w:ind w:right="-270"/>
              <w:rPr>
                <w:rFonts w:ascii="Calibri" w:hAnsi="Calibri"/>
                <w:bCs/>
                <w:color w:val="000000"/>
                <w:sz w:val="22"/>
                <w:szCs w:val="22"/>
              </w:rPr>
            </w:pPr>
            <w:r w:rsidRPr="008F0BA9">
              <w:rPr>
                <w:rFonts w:ascii="Calibri" w:hAnsi="Calibri"/>
                <w:bCs/>
                <w:color w:val="000000"/>
                <w:sz w:val="22"/>
                <w:szCs w:val="22"/>
              </w:rPr>
              <w:t>Planning with the Exit in Mind; Equity Ownership</w:t>
            </w:r>
          </w:p>
        </w:tc>
        <w:tc>
          <w:tcPr>
            <w:tcW w:w="810" w:type="dxa"/>
          </w:tcPr>
          <w:p w14:paraId="7EEA16CB"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01/26</w:t>
            </w:r>
          </w:p>
        </w:tc>
        <w:tc>
          <w:tcPr>
            <w:tcW w:w="1800" w:type="dxa"/>
          </w:tcPr>
          <w:p w14:paraId="75796F1E" w14:textId="77777777" w:rsidR="00833732" w:rsidRDefault="00833732"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Frank Addante</w:t>
            </w:r>
          </w:p>
          <w:p w14:paraId="4EA8B806" w14:textId="77777777" w:rsidR="006D5057" w:rsidRPr="008F0BA9" w:rsidRDefault="006D5057" w:rsidP="006D5057">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Fisher</w:t>
            </w:r>
          </w:p>
        </w:tc>
        <w:tc>
          <w:tcPr>
            <w:tcW w:w="2808" w:type="dxa"/>
          </w:tcPr>
          <w:p w14:paraId="39A8AE33" w14:textId="77777777" w:rsidR="00833732" w:rsidRPr="008F0BA9" w:rsidRDefault="00436E53" w:rsidP="005272FE">
            <w:pPr>
              <w:pStyle w:val="ListParagraph"/>
              <w:numPr>
                <w:ilvl w:val="0"/>
                <w:numId w:val="7"/>
              </w:numPr>
              <w:ind w:left="162" w:hanging="162"/>
              <w:rPr>
                <w:color w:val="000000"/>
              </w:rPr>
            </w:pPr>
            <w:proofErr w:type="spellStart"/>
            <w:r>
              <w:rPr>
                <w:rFonts w:ascii="Calibri" w:hAnsi="Calibri"/>
                <w:color w:val="000000"/>
              </w:rPr>
              <w:t>Strat</w:t>
            </w:r>
            <w:proofErr w:type="spellEnd"/>
            <w:r>
              <w:rPr>
                <w:rFonts w:ascii="Calibri" w:hAnsi="Calibri"/>
                <w:color w:val="000000"/>
              </w:rPr>
              <w:t xml:space="preserve"> Entrepreneurism</w:t>
            </w:r>
            <w:r w:rsidR="005272FE">
              <w:rPr>
                <w:rFonts w:ascii="Calibri" w:hAnsi="Calibri"/>
                <w:color w:val="000000"/>
              </w:rPr>
              <w:t xml:space="preserve"> </w:t>
            </w:r>
            <w:r>
              <w:rPr>
                <w:rFonts w:ascii="Calibri" w:hAnsi="Calibri"/>
                <w:color w:val="000000"/>
              </w:rPr>
              <w:t>(</w:t>
            </w:r>
            <w:r w:rsidR="005272FE">
              <w:rPr>
                <w:rFonts w:ascii="Calibri" w:hAnsi="Calibri"/>
                <w:color w:val="000000"/>
              </w:rPr>
              <w:t>online article</w:t>
            </w:r>
            <w:r>
              <w:rPr>
                <w:rFonts w:ascii="Calibri" w:hAnsi="Calibri"/>
                <w:color w:val="000000"/>
              </w:rPr>
              <w:t>)</w:t>
            </w:r>
          </w:p>
        </w:tc>
      </w:tr>
      <w:tr w:rsidR="00886B9C" w:rsidRPr="00833732" w14:paraId="346D4DB5" w14:textId="77777777" w:rsidTr="008F0BA9">
        <w:tc>
          <w:tcPr>
            <w:tcW w:w="648" w:type="dxa"/>
            <w:tcBorders>
              <w:left w:val="nil"/>
              <w:right w:val="nil"/>
            </w:tcBorders>
            <w:shd w:val="clear" w:color="auto" w:fill="C0C0C0"/>
          </w:tcPr>
          <w:p w14:paraId="19950970" w14:textId="77777777" w:rsidR="00833732" w:rsidRPr="008F0BA9" w:rsidRDefault="00833732" w:rsidP="008F0BA9">
            <w:pPr>
              <w:suppressAutoHyphens/>
              <w:rPr>
                <w:rFonts w:ascii="Calibri" w:hAnsi="Calibri"/>
                <w:b/>
                <w:bCs/>
                <w:color w:val="000000"/>
                <w:sz w:val="22"/>
                <w:szCs w:val="22"/>
              </w:rPr>
            </w:pPr>
            <w:r w:rsidRPr="008F0BA9">
              <w:rPr>
                <w:rFonts w:ascii="Calibri" w:hAnsi="Calibri"/>
                <w:color w:val="000000"/>
                <w:sz w:val="22"/>
                <w:szCs w:val="22"/>
              </w:rPr>
              <w:t>3</w:t>
            </w:r>
          </w:p>
        </w:tc>
        <w:tc>
          <w:tcPr>
            <w:tcW w:w="2790" w:type="dxa"/>
            <w:gridSpan w:val="2"/>
            <w:tcBorders>
              <w:left w:val="nil"/>
              <w:right w:val="nil"/>
            </w:tcBorders>
            <w:shd w:val="clear" w:color="auto" w:fill="C0C0C0"/>
          </w:tcPr>
          <w:p w14:paraId="0597D7B8"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Business Models: Revenue &amp; Cost Drivers of the Business</w:t>
            </w:r>
          </w:p>
        </w:tc>
        <w:tc>
          <w:tcPr>
            <w:tcW w:w="810" w:type="dxa"/>
            <w:tcBorders>
              <w:left w:val="nil"/>
              <w:right w:val="nil"/>
            </w:tcBorders>
            <w:shd w:val="clear" w:color="auto" w:fill="C0C0C0"/>
          </w:tcPr>
          <w:p w14:paraId="2D3B7301"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02/02</w:t>
            </w:r>
          </w:p>
        </w:tc>
        <w:tc>
          <w:tcPr>
            <w:tcW w:w="1800" w:type="dxa"/>
            <w:tcBorders>
              <w:left w:val="nil"/>
              <w:right w:val="nil"/>
            </w:tcBorders>
            <w:shd w:val="clear" w:color="auto" w:fill="C0C0C0"/>
          </w:tcPr>
          <w:p w14:paraId="5CB7B9F0" w14:textId="77777777" w:rsidR="00833732" w:rsidRDefault="00833732"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Reply</w:t>
            </w:r>
          </w:p>
          <w:p w14:paraId="0F651E75" w14:textId="77777777" w:rsidR="006D5057" w:rsidRPr="006D5057" w:rsidRDefault="006D5057" w:rsidP="006D5057">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Veazey &amp;</w:t>
            </w:r>
          </w:p>
          <w:p w14:paraId="354E220E" w14:textId="77777777" w:rsidR="006D5057" w:rsidRPr="008F0BA9" w:rsidRDefault="006D5057" w:rsidP="006D5057">
            <w:pPr>
              <w:pStyle w:val="ListParagraph"/>
              <w:numPr>
                <w:ilvl w:val="0"/>
                <w:numId w:val="8"/>
              </w:numPr>
              <w:suppressAutoHyphens/>
              <w:ind w:left="71" w:hanging="656"/>
              <w:rPr>
                <w:rFonts w:ascii="Calibri" w:hAnsi="Calibri"/>
                <w:bCs/>
                <w:color w:val="000000"/>
                <w:sz w:val="22"/>
                <w:szCs w:val="22"/>
              </w:rPr>
            </w:pPr>
            <w:r>
              <w:rPr>
                <w:rFonts w:ascii="Calibri" w:hAnsi="Calibri"/>
                <w:bCs/>
                <w:color w:val="FF0000"/>
                <w:sz w:val="22"/>
                <w:szCs w:val="22"/>
              </w:rPr>
              <w:t xml:space="preserve">   Zamani</w:t>
            </w:r>
          </w:p>
        </w:tc>
        <w:tc>
          <w:tcPr>
            <w:tcW w:w="2808" w:type="dxa"/>
            <w:tcBorders>
              <w:left w:val="nil"/>
              <w:right w:val="nil"/>
            </w:tcBorders>
            <w:shd w:val="clear" w:color="auto" w:fill="C0C0C0"/>
          </w:tcPr>
          <w:p w14:paraId="117D4BBB" w14:textId="77777777" w:rsidR="00833732" w:rsidRPr="008F0BA9" w:rsidRDefault="00833732" w:rsidP="008F0BA9">
            <w:pPr>
              <w:pStyle w:val="ListParagraph"/>
              <w:numPr>
                <w:ilvl w:val="0"/>
                <w:numId w:val="7"/>
              </w:numPr>
              <w:ind w:left="162" w:hanging="162"/>
              <w:rPr>
                <w:color w:val="000000"/>
              </w:rPr>
            </w:pPr>
            <w:r w:rsidRPr="008F0BA9">
              <w:rPr>
                <w:rFonts w:ascii="Calibri" w:hAnsi="Calibri"/>
                <w:color w:val="000000"/>
              </w:rPr>
              <w:t>Osterwalder paper</w:t>
            </w:r>
          </w:p>
          <w:p w14:paraId="0ECEF3D8" w14:textId="77777777" w:rsidR="00833732" w:rsidRPr="008F0BA9" w:rsidRDefault="00833732" w:rsidP="008F0BA9">
            <w:pPr>
              <w:pStyle w:val="ListParagraph"/>
              <w:numPr>
                <w:ilvl w:val="0"/>
                <w:numId w:val="7"/>
              </w:numPr>
              <w:ind w:left="162" w:hanging="162"/>
              <w:rPr>
                <w:color w:val="000000"/>
              </w:rPr>
            </w:pPr>
            <w:r w:rsidRPr="008F0BA9">
              <w:rPr>
                <w:rFonts w:ascii="Calibri" w:hAnsi="Calibri"/>
                <w:color w:val="000000"/>
              </w:rPr>
              <w:t>Why Bus. Models Matter</w:t>
            </w:r>
          </w:p>
        </w:tc>
      </w:tr>
      <w:tr w:rsidR="00886B9C" w:rsidRPr="00833732" w14:paraId="0FF2D1C8" w14:textId="77777777" w:rsidTr="008F0BA9">
        <w:tc>
          <w:tcPr>
            <w:tcW w:w="648" w:type="dxa"/>
          </w:tcPr>
          <w:p w14:paraId="604AE0FC" w14:textId="77777777" w:rsidR="00833732" w:rsidRPr="008F0BA9" w:rsidRDefault="00833732" w:rsidP="008F0BA9">
            <w:pPr>
              <w:suppressAutoHyphens/>
              <w:rPr>
                <w:rFonts w:ascii="Calibri" w:hAnsi="Calibri"/>
                <w:b/>
                <w:bCs/>
                <w:color w:val="000000"/>
                <w:sz w:val="22"/>
                <w:szCs w:val="22"/>
              </w:rPr>
            </w:pPr>
            <w:r w:rsidRPr="008F0BA9">
              <w:rPr>
                <w:rFonts w:ascii="Calibri" w:hAnsi="Calibri"/>
                <w:color w:val="000000"/>
                <w:sz w:val="22"/>
                <w:szCs w:val="22"/>
              </w:rPr>
              <w:t>4</w:t>
            </w:r>
          </w:p>
        </w:tc>
        <w:tc>
          <w:tcPr>
            <w:tcW w:w="2790" w:type="dxa"/>
            <w:gridSpan w:val="2"/>
          </w:tcPr>
          <w:p w14:paraId="33A60149"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The Capital Budgeting Model</w:t>
            </w:r>
          </w:p>
        </w:tc>
        <w:tc>
          <w:tcPr>
            <w:tcW w:w="810" w:type="dxa"/>
          </w:tcPr>
          <w:p w14:paraId="028C09EA"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02/09</w:t>
            </w:r>
          </w:p>
        </w:tc>
        <w:tc>
          <w:tcPr>
            <w:tcW w:w="1800" w:type="dxa"/>
          </w:tcPr>
          <w:p w14:paraId="516518EB" w14:textId="77777777" w:rsidR="00E216E0" w:rsidRPr="008F0BA9" w:rsidRDefault="00E216E0" w:rsidP="00E216E0">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Les Concierges</w:t>
            </w:r>
          </w:p>
          <w:p w14:paraId="2E79D115" w14:textId="77777777" w:rsidR="00833732" w:rsidRPr="008F0BA9" w:rsidRDefault="007E0134" w:rsidP="007E0134">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Jenkinson</w:t>
            </w:r>
          </w:p>
        </w:tc>
        <w:tc>
          <w:tcPr>
            <w:tcW w:w="2808" w:type="dxa"/>
          </w:tcPr>
          <w:p w14:paraId="1256D7B7" w14:textId="77777777" w:rsidR="00833732" w:rsidRPr="008F0BA9" w:rsidRDefault="00833732" w:rsidP="008F0BA9">
            <w:pPr>
              <w:pStyle w:val="ListParagraph"/>
              <w:numPr>
                <w:ilvl w:val="0"/>
                <w:numId w:val="7"/>
              </w:numPr>
              <w:ind w:left="162" w:hanging="162"/>
              <w:rPr>
                <w:color w:val="000000"/>
              </w:rPr>
            </w:pPr>
            <w:r w:rsidRPr="008F0BA9">
              <w:rPr>
                <w:rFonts w:ascii="Calibri" w:hAnsi="Calibri"/>
                <w:color w:val="000000"/>
              </w:rPr>
              <w:t>Bud</w:t>
            </w:r>
            <w:r w:rsidR="00B92D95">
              <w:rPr>
                <w:rFonts w:ascii="Calibri" w:hAnsi="Calibri"/>
                <w:color w:val="000000"/>
              </w:rPr>
              <w:t>geting</w:t>
            </w:r>
          </w:p>
          <w:p w14:paraId="289E4D17" w14:textId="77777777" w:rsidR="00833732" w:rsidRPr="004576C0" w:rsidRDefault="00833732" w:rsidP="008F0BA9">
            <w:pPr>
              <w:pStyle w:val="ListParagraph"/>
              <w:numPr>
                <w:ilvl w:val="0"/>
                <w:numId w:val="7"/>
              </w:numPr>
              <w:ind w:left="162" w:hanging="162"/>
              <w:rPr>
                <w:rFonts w:ascii="Calibri" w:hAnsi="Calibri"/>
                <w:color w:val="000000"/>
              </w:rPr>
            </w:pPr>
            <w:r w:rsidRPr="008F0BA9">
              <w:rPr>
                <w:rFonts w:ascii="Calibri" w:hAnsi="Calibri"/>
                <w:color w:val="000000"/>
              </w:rPr>
              <w:t>Bootstrap</w:t>
            </w:r>
          </w:p>
          <w:p w14:paraId="5C003B61" w14:textId="77777777" w:rsidR="00E216E0" w:rsidRPr="008F0BA9" w:rsidRDefault="00E216E0" w:rsidP="008F0BA9">
            <w:pPr>
              <w:pStyle w:val="ListParagraph"/>
              <w:numPr>
                <w:ilvl w:val="0"/>
                <w:numId w:val="7"/>
              </w:numPr>
              <w:ind w:left="162" w:hanging="162"/>
              <w:rPr>
                <w:color w:val="000000"/>
              </w:rPr>
            </w:pPr>
            <w:r w:rsidRPr="004576C0">
              <w:rPr>
                <w:rFonts w:ascii="Calibri" w:hAnsi="Calibri"/>
                <w:color w:val="000000"/>
              </w:rPr>
              <w:t>Angel investing</w:t>
            </w:r>
          </w:p>
        </w:tc>
      </w:tr>
      <w:tr w:rsidR="00886B9C" w:rsidRPr="00833732" w14:paraId="19EC56B2" w14:textId="77777777" w:rsidTr="008F0BA9">
        <w:tc>
          <w:tcPr>
            <w:tcW w:w="648" w:type="dxa"/>
            <w:tcBorders>
              <w:left w:val="nil"/>
              <w:right w:val="nil"/>
            </w:tcBorders>
            <w:shd w:val="clear" w:color="auto" w:fill="C0C0C0"/>
          </w:tcPr>
          <w:p w14:paraId="71669B74" w14:textId="77777777" w:rsidR="00833732" w:rsidRPr="008F0BA9" w:rsidRDefault="00833732" w:rsidP="008F0BA9">
            <w:pPr>
              <w:suppressAutoHyphens/>
              <w:rPr>
                <w:rFonts w:ascii="Calibri" w:hAnsi="Calibri"/>
                <w:b/>
                <w:bCs/>
                <w:color w:val="000000"/>
                <w:sz w:val="22"/>
                <w:szCs w:val="22"/>
              </w:rPr>
            </w:pPr>
            <w:r w:rsidRPr="008F0BA9">
              <w:rPr>
                <w:rFonts w:ascii="Calibri" w:hAnsi="Calibri"/>
                <w:color w:val="000000"/>
                <w:sz w:val="22"/>
                <w:szCs w:val="22"/>
              </w:rPr>
              <w:t>5</w:t>
            </w:r>
          </w:p>
        </w:tc>
        <w:tc>
          <w:tcPr>
            <w:tcW w:w="2790" w:type="dxa"/>
            <w:gridSpan w:val="2"/>
            <w:tcBorders>
              <w:left w:val="nil"/>
              <w:right w:val="nil"/>
            </w:tcBorders>
            <w:shd w:val="clear" w:color="auto" w:fill="C0C0C0"/>
          </w:tcPr>
          <w:p w14:paraId="08669B05"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Sources of Capital: Angels, Angel Groups</w:t>
            </w:r>
          </w:p>
        </w:tc>
        <w:tc>
          <w:tcPr>
            <w:tcW w:w="810" w:type="dxa"/>
            <w:tcBorders>
              <w:left w:val="nil"/>
              <w:right w:val="nil"/>
            </w:tcBorders>
            <w:shd w:val="clear" w:color="auto" w:fill="C0C0C0"/>
          </w:tcPr>
          <w:p w14:paraId="6355B541"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02/16</w:t>
            </w:r>
          </w:p>
        </w:tc>
        <w:tc>
          <w:tcPr>
            <w:tcW w:w="1800" w:type="dxa"/>
            <w:tcBorders>
              <w:left w:val="nil"/>
              <w:right w:val="nil"/>
            </w:tcBorders>
            <w:shd w:val="clear" w:color="auto" w:fill="C0C0C0"/>
          </w:tcPr>
          <w:p w14:paraId="6A175F6B" w14:textId="77777777" w:rsidR="00E216E0" w:rsidRDefault="00E216E0"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 xml:space="preserve">Honest Tea </w:t>
            </w:r>
            <w:r>
              <w:rPr>
                <w:rFonts w:ascii="Calibri" w:hAnsi="Calibri"/>
                <w:bCs/>
                <w:color w:val="000000"/>
                <w:sz w:val="22"/>
                <w:szCs w:val="22"/>
              </w:rPr>
              <w:t xml:space="preserve"> </w:t>
            </w:r>
          </w:p>
          <w:p w14:paraId="1DB47FCA" w14:textId="77777777" w:rsidR="0025486F" w:rsidRDefault="0055053C" w:rsidP="008F0BA9">
            <w:pPr>
              <w:pStyle w:val="ListParagraph"/>
              <w:numPr>
                <w:ilvl w:val="0"/>
                <w:numId w:val="8"/>
              </w:numPr>
              <w:suppressAutoHyphens/>
              <w:ind w:left="71" w:hanging="656"/>
              <w:rPr>
                <w:rFonts w:ascii="Calibri" w:hAnsi="Calibri"/>
                <w:bCs/>
                <w:color w:val="000000"/>
                <w:sz w:val="22"/>
                <w:szCs w:val="22"/>
              </w:rPr>
            </w:pPr>
            <w:r>
              <w:rPr>
                <w:rFonts w:ascii="Calibri" w:hAnsi="Calibri"/>
                <w:bCs/>
                <w:color w:val="000000"/>
                <w:sz w:val="22"/>
                <w:szCs w:val="22"/>
              </w:rPr>
              <w:t>Keiretsu Forum</w:t>
            </w:r>
          </w:p>
          <w:p w14:paraId="30971BC9" w14:textId="77777777" w:rsidR="006D5057" w:rsidRPr="008F0BA9" w:rsidRDefault="006D5057" w:rsidP="006D5057">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Williams</w:t>
            </w:r>
          </w:p>
        </w:tc>
        <w:tc>
          <w:tcPr>
            <w:tcW w:w="2808" w:type="dxa"/>
            <w:tcBorders>
              <w:left w:val="nil"/>
              <w:right w:val="nil"/>
            </w:tcBorders>
            <w:shd w:val="clear" w:color="auto" w:fill="C0C0C0"/>
          </w:tcPr>
          <w:p w14:paraId="3011B8B9" w14:textId="77777777" w:rsidR="0055053C" w:rsidRPr="008F0BA9" w:rsidRDefault="0055053C" w:rsidP="0055053C">
            <w:pPr>
              <w:pStyle w:val="ListParagraph"/>
              <w:numPr>
                <w:ilvl w:val="0"/>
                <w:numId w:val="7"/>
              </w:numPr>
              <w:ind w:left="162" w:hanging="162"/>
              <w:rPr>
                <w:rFonts w:ascii="Calibri" w:hAnsi="Calibri"/>
                <w:color w:val="000000"/>
              </w:rPr>
            </w:pPr>
            <w:r w:rsidRPr="008F0BA9">
              <w:rPr>
                <w:rFonts w:ascii="Calibri" w:hAnsi="Calibri"/>
                <w:color w:val="000000"/>
                <w:sz w:val="22"/>
                <w:szCs w:val="22"/>
              </w:rPr>
              <w:t>New Venture Financing</w:t>
            </w:r>
          </w:p>
          <w:p w14:paraId="32E86EB8" w14:textId="77777777" w:rsidR="00833732" w:rsidRPr="0055053C" w:rsidRDefault="00833732" w:rsidP="0055053C">
            <w:pPr>
              <w:rPr>
                <w:color w:val="000000"/>
              </w:rPr>
            </w:pPr>
          </w:p>
        </w:tc>
      </w:tr>
      <w:tr w:rsidR="00886B9C" w:rsidRPr="00833732" w14:paraId="4FC29CF4" w14:textId="77777777" w:rsidTr="008F0BA9">
        <w:tc>
          <w:tcPr>
            <w:tcW w:w="648" w:type="dxa"/>
          </w:tcPr>
          <w:p w14:paraId="1AC6B9F1" w14:textId="77777777" w:rsidR="00833732" w:rsidRPr="008F0BA9" w:rsidRDefault="00833732" w:rsidP="008F0BA9">
            <w:pPr>
              <w:suppressAutoHyphens/>
              <w:rPr>
                <w:rFonts w:ascii="Calibri" w:hAnsi="Calibri"/>
                <w:b/>
                <w:bCs/>
                <w:color w:val="000000"/>
                <w:sz w:val="22"/>
                <w:szCs w:val="22"/>
              </w:rPr>
            </w:pPr>
            <w:r w:rsidRPr="008F0BA9">
              <w:rPr>
                <w:rFonts w:ascii="Calibri" w:hAnsi="Calibri"/>
                <w:color w:val="000000"/>
                <w:sz w:val="22"/>
                <w:szCs w:val="22"/>
              </w:rPr>
              <w:t>6</w:t>
            </w:r>
          </w:p>
        </w:tc>
        <w:tc>
          <w:tcPr>
            <w:tcW w:w="2790" w:type="dxa"/>
            <w:gridSpan w:val="2"/>
          </w:tcPr>
          <w:p w14:paraId="54D80CC5"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Sources of Capital:  Early-stage VC and Incubators</w:t>
            </w:r>
          </w:p>
        </w:tc>
        <w:tc>
          <w:tcPr>
            <w:tcW w:w="810" w:type="dxa"/>
          </w:tcPr>
          <w:p w14:paraId="7F6EC092" w14:textId="77777777" w:rsidR="00833732" w:rsidRPr="008F0BA9" w:rsidRDefault="00833732" w:rsidP="008F0BA9">
            <w:pPr>
              <w:suppressAutoHyphens/>
              <w:rPr>
                <w:rFonts w:ascii="Calibri" w:hAnsi="Calibri"/>
                <w:bCs/>
                <w:color w:val="000000"/>
                <w:sz w:val="22"/>
                <w:szCs w:val="22"/>
              </w:rPr>
            </w:pPr>
            <w:r w:rsidRPr="008F0BA9">
              <w:rPr>
                <w:rFonts w:ascii="Calibri" w:hAnsi="Calibri"/>
                <w:bCs/>
                <w:color w:val="000000"/>
                <w:sz w:val="22"/>
                <w:szCs w:val="22"/>
              </w:rPr>
              <w:t>02/23</w:t>
            </w:r>
          </w:p>
        </w:tc>
        <w:tc>
          <w:tcPr>
            <w:tcW w:w="1800" w:type="dxa"/>
          </w:tcPr>
          <w:p w14:paraId="56DEAD87" w14:textId="77777777" w:rsidR="00833732" w:rsidRDefault="001E63A6"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True Ventures</w:t>
            </w:r>
          </w:p>
          <w:p w14:paraId="37B40410" w14:textId="77777777" w:rsidR="006D5057" w:rsidRPr="008F0BA9" w:rsidRDefault="006D5057" w:rsidP="006D5057">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Callaghan</w:t>
            </w:r>
          </w:p>
        </w:tc>
        <w:tc>
          <w:tcPr>
            <w:tcW w:w="2808" w:type="dxa"/>
          </w:tcPr>
          <w:p w14:paraId="100CA27F" w14:textId="77777777" w:rsidR="00833732" w:rsidRPr="008F0BA9" w:rsidRDefault="001E63A6" w:rsidP="008F0BA9">
            <w:pPr>
              <w:pStyle w:val="ListParagraph"/>
              <w:numPr>
                <w:ilvl w:val="0"/>
                <w:numId w:val="7"/>
              </w:numPr>
              <w:ind w:left="162" w:hanging="162"/>
              <w:rPr>
                <w:color w:val="000000"/>
              </w:rPr>
            </w:pPr>
            <w:r w:rsidRPr="008F0BA9">
              <w:rPr>
                <w:rFonts w:ascii="Calibri" w:hAnsi="Calibri"/>
                <w:color w:val="000000"/>
              </w:rPr>
              <w:t>The Start-up factory</w:t>
            </w:r>
          </w:p>
        </w:tc>
      </w:tr>
      <w:tr w:rsidR="00F21010" w:rsidRPr="00833732" w14:paraId="68328F41" w14:textId="77777777" w:rsidTr="008F0BA9">
        <w:tc>
          <w:tcPr>
            <w:tcW w:w="648" w:type="dxa"/>
            <w:tcBorders>
              <w:left w:val="nil"/>
              <w:right w:val="nil"/>
            </w:tcBorders>
            <w:shd w:val="clear" w:color="auto" w:fill="C0C0C0"/>
          </w:tcPr>
          <w:p w14:paraId="780C2D08" w14:textId="77777777" w:rsidR="00F21010" w:rsidRPr="008F0BA9" w:rsidRDefault="00F21010" w:rsidP="00710BEE">
            <w:pPr>
              <w:suppressAutoHyphens/>
              <w:rPr>
                <w:rFonts w:ascii="Calibri" w:hAnsi="Calibri"/>
                <w:b/>
                <w:bCs/>
                <w:color w:val="000000"/>
                <w:sz w:val="22"/>
                <w:szCs w:val="22"/>
              </w:rPr>
            </w:pPr>
            <w:r>
              <w:rPr>
                <w:rFonts w:ascii="Calibri" w:hAnsi="Calibri"/>
                <w:color w:val="000000"/>
                <w:sz w:val="22"/>
                <w:szCs w:val="22"/>
              </w:rPr>
              <w:t>7</w:t>
            </w:r>
          </w:p>
        </w:tc>
        <w:tc>
          <w:tcPr>
            <w:tcW w:w="2790" w:type="dxa"/>
            <w:gridSpan w:val="2"/>
            <w:tcBorders>
              <w:left w:val="nil"/>
              <w:right w:val="nil"/>
            </w:tcBorders>
            <w:shd w:val="clear" w:color="auto" w:fill="C0C0C0"/>
          </w:tcPr>
          <w:p w14:paraId="0628776F" w14:textId="77777777" w:rsidR="00F21010" w:rsidRPr="008F0BA9" w:rsidRDefault="00F21010" w:rsidP="00710BEE">
            <w:pPr>
              <w:pStyle w:val="Def2Heading1"/>
              <w:numPr>
                <w:ilvl w:val="0"/>
                <w:numId w:val="0"/>
              </w:numPr>
              <w:tabs>
                <w:tab w:val="left" w:pos="1080"/>
                <w:tab w:val="left" w:pos="1620"/>
                <w:tab w:val="left" w:pos="2160"/>
                <w:tab w:val="left" w:pos="2700"/>
              </w:tabs>
              <w:spacing w:before="0"/>
              <w:ind w:right="-270"/>
              <w:rPr>
                <w:rFonts w:ascii="Calibri" w:hAnsi="Calibri"/>
                <w:bCs/>
                <w:color w:val="000000"/>
                <w:sz w:val="22"/>
                <w:szCs w:val="22"/>
              </w:rPr>
            </w:pPr>
            <w:r>
              <w:rPr>
                <w:rFonts w:ascii="Calibri" w:hAnsi="Calibri"/>
                <w:bCs/>
                <w:color w:val="000000"/>
                <w:sz w:val="22"/>
                <w:szCs w:val="22"/>
              </w:rPr>
              <w:t>Legal aspects of New Venture Finance</w:t>
            </w:r>
          </w:p>
        </w:tc>
        <w:tc>
          <w:tcPr>
            <w:tcW w:w="810" w:type="dxa"/>
            <w:tcBorders>
              <w:left w:val="nil"/>
              <w:right w:val="nil"/>
            </w:tcBorders>
            <w:shd w:val="clear" w:color="auto" w:fill="C0C0C0"/>
          </w:tcPr>
          <w:p w14:paraId="597A839D" w14:textId="77777777" w:rsidR="00F21010" w:rsidRPr="008F0BA9" w:rsidRDefault="00F21010" w:rsidP="008241E6">
            <w:pPr>
              <w:suppressAutoHyphens/>
              <w:rPr>
                <w:rFonts w:ascii="Calibri" w:hAnsi="Calibri"/>
                <w:bCs/>
                <w:color w:val="000000"/>
                <w:sz w:val="22"/>
                <w:szCs w:val="22"/>
              </w:rPr>
            </w:pPr>
            <w:r w:rsidRPr="008F0BA9">
              <w:rPr>
                <w:rFonts w:ascii="Calibri" w:hAnsi="Calibri"/>
                <w:bCs/>
                <w:color w:val="000000"/>
                <w:sz w:val="22"/>
                <w:szCs w:val="22"/>
              </w:rPr>
              <w:t>03/</w:t>
            </w:r>
            <w:r>
              <w:rPr>
                <w:rFonts w:ascii="Calibri" w:hAnsi="Calibri"/>
                <w:bCs/>
                <w:color w:val="000000"/>
                <w:sz w:val="22"/>
                <w:szCs w:val="22"/>
              </w:rPr>
              <w:t>0</w:t>
            </w:r>
            <w:r w:rsidR="008241E6">
              <w:rPr>
                <w:rFonts w:ascii="Calibri" w:hAnsi="Calibri"/>
                <w:bCs/>
                <w:color w:val="000000"/>
                <w:sz w:val="22"/>
                <w:szCs w:val="22"/>
              </w:rPr>
              <w:t>1</w:t>
            </w:r>
          </w:p>
        </w:tc>
        <w:tc>
          <w:tcPr>
            <w:tcW w:w="1800" w:type="dxa"/>
            <w:tcBorders>
              <w:left w:val="nil"/>
              <w:right w:val="nil"/>
            </w:tcBorders>
            <w:shd w:val="clear" w:color="auto" w:fill="C0C0C0"/>
          </w:tcPr>
          <w:p w14:paraId="4C17F0E8" w14:textId="77777777" w:rsidR="00F21010" w:rsidRPr="008F0BA9" w:rsidRDefault="006D5057" w:rsidP="006D5057">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Kimball</w:t>
            </w:r>
          </w:p>
        </w:tc>
        <w:tc>
          <w:tcPr>
            <w:tcW w:w="2808" w:type="dxa"/>
            <w:tcBorders>
              <w:left w:val="nil"/>
              <w:right w:val="nil"/>
            </w:tcBorders>
            <w:shd w:val="clear" w:color="auto" w:fill="C0C0C0"/>
          </w:tcPr>
          <w:p w14:paraId="4D81CA13" w14:textId="77777777" w:rsidR="00F21010" w:rsidRPr="008F0BA9" w:rsidRDefault="00F21010" w:rsidP="00710BEE">
            <w:pPr>
              <w:pStyle w:val="ListParagraph"/>
              <w:numPr>
                <w:ilvl w:val="0"/>
                <w:numId w:val="7"/>
              </w:numPr>
              <w:ind w:left="162" w:hanging="162"/>
              <w:rPr>
                <w:color w:val="000000"/>
              </w:rPr>
            </w:pPr>
            <w:r w:rsidRPr="008F0BA9">
              <w:rPr>
                <w:rFonts w:ascii="Calibri" w:hAnsi="Calibri"/>
                <w:color w:val="000000"/>
              </w:rPr>
              <w:t>Legal forms of Org</w:t>
            </w:r>
          </w:p>
          <w:p w14:paraId="073213EC" w14:textId="77777777" w:rsidR="00F21010" w:rsidRPr="008F0BA9" w:rsidRDefault="00F21010" w:rsidP="00710BEE">
            <w:pPr>
              <w:pStyle w:val="ListParagraph"/>
              <w:numPr>
                <w:ilvl w:val="0"/>
                <w:numId w:val="7"/>
              </w:numPr>
              <w:ind w:left="162" w:hanging="162"/>
              <w:rPr>
                <w:color w:val="000000"/>
              </w:rPr>
            </w:pPr>
            <w:r w:rsidRPr="008F0BA9">
              <w:rPr>
                <w:rFonts w:ascii="Calibri" w:hAnsi="Calibri"/>
                <w:color w:val="000000"/>
              </w:rPr>
              <w:t>Legal protection of IP</w:t>
            </w:r>
          </w:p>
          <w:p w14:paraId="2732F01F" w14:textId="77777777" w:rsidR="00F21010" w:rsidRPr="008F0BA9" w:rsidRDefault="00F21010" w:rsidP="00710BEE">
            <w:pPr>
              <w:pStyle w:val="ListParagraph"/>
              <w:numPr>
                <w:ilvl w:val="0"/>
                <w:numId w:val="7"/>
              </w:numPr>
              <w:ind w:left="162" w:hanging="162"/>
              <w:rPr>
                <w:color w:val="000000"/>
              </w:rPr>
            </w:pPr>
            <w:r w:rsidRPr="008F0BA9">
              <w:rPr>
                <w:rFonts w:ascii="Calibri" w:hAnsi="Calibri"/>
                <w:color w:val="000000"/>
              </w:rPr>
              <w:t>Legal startup packet</w:t>
            </w:r>
          </w:p>
        </w:tc>
      </w:tr>
      <w:tr w:rsidR="00F21010" w:rsidRPr="00833732" w14:paraId="241E5C2B" w14:textId="77777777" w:rsidTr="008F0BA9">
        <w:tc>
          <w:tcPr>
            <w:tcW w:w="648" w:type="dxa"/>
          </w:tcPr>
          <w:p w14:paraId="76AEA114" w14:textId="77777777" w:rsidR="00F21010" w:rsidRPr="008F0BA9" w:rsidRDefault="00F21010" w:rsidP="00710BEE">
            <w:pPr>
              <w:suppressAutoHyphens/>
              <w:rPr>
                <w:rFonts w:ascii="Calibri" w:hAnsi="Calibri"/>
                <w:b/>
                <w:bCs/>
                <w:color w:val="000000"/>
                <w:sz w:val="22"/>
                <w:szCs w:val="22"/>
              </w:rPr>
            </w:pPr>
            <w:r>
              <w:rPr>
                <w:rFonts w:ascii="Calibri" w:hAnsi="Calibri"/>
                <w:color w:val="000000"/>
                <w:sz w:val="22"/>
                <w:szCs w:val="22"/>
              </w:rPr>
              <w:t>8</w:t>
            </w:r>
          </w:p>
        </w:tc>
        <w:tc>
          <w:tcPr>
            <w:tcW w:w="2790" w:type="dxa"/>
            <w:gridSpan w:val="2"/>
          </w:tcPr>
          <w:p w14:paraId="24666EC2" w14:textId="77777777" w:rsidR="00F21010" w:rsidRPr="008F0BA9" w:rsidRDefault="00F21010" w:rsidP="00710BEE">
            <w:pPr>
              <w:suppressAutoHyphens/>
              <w:rPr>
                <w:rFonts w:ascii="Calibri" w:hAnsi="Calibri"/>
                <w:bCs/>
                <w:color w:val="000000"/>
                <w:sz w:val="22"/>
                <w:szCs w:val="22"/>
              </w:rPr>
            </w:pPr>
            <w:r w:rsidRPr="008F0BA9">
              <w:rPr>
                <w:rFonts w:ascii="Calibri" w:hAnsi="Calibri"/>
                <w:color w:val="000000"/>
                <w:sz w:val="22"/>
                <w:szCs w:val="22"/>
              </w:rPr>
              <w:t>Sources of Capital:  Venture Capital Funds – How they Operate</w:t>
            </w:r>
          </w:p>
        </w:tc>
        <w:tc>
          <w:tcPr>
            <w:tcW w:w="810" w:type="dxa"/>
          </w:tcPr>
          <w:p w14:paraId="08B3D0F0" w14:textId="77777777" w:rsidR="00F21010" w:rsidRPr="008F0BA9" w:rsidRDefault="00F21010" w:rsidP="008241E6">
            <w:pPr>
              <w:suppressAutoHyphens/>
              <w:rPr>
                <w:rFonts w:ascii="Calibri" w:hAnsi="Calibri"/>
                <w:bCs/>
                <w:color w:val="000000"/>
                <w:sz w:val="22"/>
                <w:szCs w:val="22"/>
              </w:rPr>
            </w:pPr>
            <w:r w:rsidRPr="008F0BA9">
              <w:rPr>
                <w:rFonts w:ascii="Calibri" w:hAnsi="Calibri"/>
                <w:bCs/>
                <w:color w:val="000000"/>
                <w:sz w:val="22"/>
                <w:szCs w:val="22"/>
              </w:rPr>
              <w:t>03/0</w:t>
            </w:r>
            <w:r w:rsidR="008241E6">
              <w:rPr>
                <w:rFonts w:ascii="Calibri" w:hAnsi="Calibri"/>
                <w:bCs/>
                <w:color w:val="000000"/>
                <w:sz w:val="22"/>
                <w:szCs w:val="22"/>
              </w:rPr>
              <w:t>8</w:t>
            </w:r>
          </w:p>
        </w:tc>
        <w:tc>
          <w:tcPr>
            <w:tcW w:w="1800" w:type="dxa"/>
          </w:tcPr>
          <w:p w14:paraId="75632D19" w14:textId="77777777" w:rsidR="00F21010" w:rsidRPr="008F0BA9" w:rsidRDefault="005B5B73" w:rsidP="005B5B73">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w:t>
            </w:r>
            <w:r w:rsidR="004319E4">
              <w:rPr>
                <w:rFonts w:ascii="Calibri" w:hAnsi="Calibri"/>
                <w:bCs/>
                <w:color w:val="FF0000"/>
                <w:sz w:val="22"/>
                <w:szCs w:val="22"/>
              </w:rPr>
              <w:t xml:space="preserve">VC, </w:t>
            </w:r>
            <w:r>
              <w:rPr>
                <w:rFonts w:ascii="Calibri" w:hAnsi="Calibri"/>
                <w:bCs/>
                <w:color w:val="FF0000"/>
                <w:sz w:val="22"/>
                <w:szCs w:val="22"/>
              </w:rPr>
              <w:t>TBD</w:t>
            </w:r>
          </w:p>
        </w:tc>
        <w:tc>
          <w:tcPr>
            <w:tcW w:w="2808" w:type="dxa"/>
          </w:tcPr>
          <w:p w14:paraId="78C614D6" w14:textId="77777777" w:rsidR="00F21010" w:rsidRPr="008F0BA9" w:rsidRDefault="00F21010" w:rsidP="00710BEE">
            <w:pPr>
              <w:pStyle w:val="ListParagraph"/>
              <w:numPr>
                <w:ilvl w:val="0"/>
                <w:numId w:val="7"/>
              </w:numPr>
              <w:ind w:left="162" w:hanging="162"/>
              <w:rPr>
                <w:color w:val="000000"/>
              </w:rPr>
            </w:pPr>
            <w:r w:rsidRPr="008F0BA9">
              <w:rPr>
                <w:rFonts w:ascii="Calibri" w:hAnsi="Calibri"/>
                <w:color w:val="000000"/>
              </w:rPr>
              <w:t>More than money</w:t>
            </w:r>
          </w:p>
          <w:p w14:paraId="621A4037" w14:textId="77777777" w:rsidR="00F21010" w:rsidRPr="008F0BA9" w:rsidRDefault="00F21010" w:rsidP="00710BEE">
            <w:pPr>
              <w:pStyle w:val="ListParagraph"/>
              <w:numPr>
                <w:ilvl w:val="0"/>
                <w:numId w:val="7"/>
              </w:numPr>
              <w:ind w:left="162" w:hanging="162"/>
              <w:rPr>
                <w:color w:val="000000"/>
              </w:rPr>
            </w:pPr>
            <w:r w:rsidRPr="008F0BA9">
              <w:rPr>
                <w:rFonts w:ascii="Calibri" w:hAnsi="Calibri"/>
                <w:color w:val="000000"/>
              </w:rPr>
              <w:t>Relationships between VCs &amp; Entrepreneurs</w:t>
            </w:r>
          </w:p>
        </w:tc>
      </w:tr>
      <w:tr w:rsidR="00F21010" w:rsidRPr="00833732" w14:paraId="48ACA3AE" w14:textId="77777777" w:rsidTr="008F0BA9">
        <w:tc>
          <w:tcPr>
            <w:tcW w:w="648" w:type="dxa"/>
            <w:tcBorders>
              <w:left w:val="nil"/>
              <w:right w:val="nil"/>
            </w:tcBorders>
            <w:shd w:val="clear" w:color="auto" w:fill="C0C0C0"/>
          </w:tcPr>
          <w:p w14:paraId="3BC29D76" w14:textId="77777777" w:rsidR="00F21010" w:rsidRPr="008F0BA9" w:rsidRDefault="00F21010" w:rsidP="00710BEE">
            <w:pPr>
              <w:suppressAutoHyphens/>
              <w:rPr>
                <w:rFonts w:ascii="Calibri" w:hAnsi="Calibri"/>
                <w:b/>
                <w:bCs/>
                <w:color w:val="000000"/>
                <w:sz w:val="22"/>
                <w:szCs w:val="22"/>
              </w:rPr>
            </w:pPr>
            <w:r>
              <w:rPr>
                <w:rFonts w:ascii="Calibri" w:hAnsi="Calibri"/>
                <w:color w:val="000000"/>
                <w:sz w:val="22"/>
                <w:szCs w:val="22"/>
              </w:rPr>
              <w:t>9</w:t>
            </w:r>
          </w:p>
        </w:tc>
        <w:tc>
          <w:tcPr>
            <w:tcW w:w="2790" w:type="dxa"/>
            <w:gridSpan w:val="2"/>
            <w:tcBorders>
              <w:left w:val="nil"/>
              <w:right w:val="nil"/>
            </w:tcBorders>
            <w:shd w:val="clear" w:color="auto" w:fill="C0C0C0"/>
          </w:tcPr>
          <w:p w14:paraId="341F886B" w14:textId="77777777" w:rsidR="00F21010" w:rsidRPr="008F0BA9" w:rsidRDefault="00F21010" w:rsidP="00710BEE">
            <w:pPr>
              <w:suppressAutoHyphens/>
              <w:rPr>
                <w:rFonts w:ascii="Calibri" w:hAnsi="Calibri"/>
                <w:bCs/>
                <w:color w:val="000000"/>
                <w:sz w:val="22"/>
                <w:szCs w:val="22"/>
              </w:rPr>
            </w:pPr>
            <w:r w:rsidRPr="008F0BA9">
              <w:rPr>
                <w:rFonts w:ascii="Calibri" w:hAnsi="Calibri"/>
                <w:bCs/>
                <w:color w:val="000000"/>
                <w:sz w:val="22"/>
                <w:szCs w:val="22"/>
              </w:rPr>
              <w:t>Raising Capital, Part I:   Valuation, Cap Tables, Deal Terms</w:t>
            </w:r>
          </w:p>
        </w:tc>
        <w:tc>
          <w:tcPr>
            <w:tcW w:w="810" w:type="dxa"/>
            <w:tcBorders>
              <w:left w:val="nil"/>
              <w:right w:val="nil"/>
            </w:tcBorders>
            <w:shd w:val="clear" w:color="auto" w:fill="C0C0C0"/>
          </w:tcPr>
          <w:p w14:paraId="38C12E77" w14:textId="77777777" w:rsidR="00F21010" w:rsidRPr="008F0BA9" w:rsidRDefault="00F21010" w:rsidP="008241E6">
            <w:pPr>
              <w:suppressAutoHyphens/>
              <w:rPr>
                <w:rFonts w:ascii="Calibri" w:hAnsi="Calibri"/>
                <w:bCs/>
                <w:color w:val="000000"/>
                <w:sz w:val="22"/>
                <w:szCs w:val="22"/>
              </w:rPr>
            </w:pPr>
            <w:r w:rsidRPr="008F0BA9">
              <w:rPr>
                <w:rFonts w:ascii="Calibri" w:hAnsi="Calibri"/>
                <w:bCs/>
                <w:color w:val="000000"/>
                <w:sz w:val="22"/>
                <w:szCs w:val="22"/>
              </w:rPr>
              <w:t>03/</w:t>
            </w:r>
            <w:r w:rsidR="008241E6">
              <w:rPr>
                <w:rFonts w:ascii="Calibri" w:hAnsi="Calibri"/>
                <w:bCs/>
                <w:color w:val="000000"/>
                <w:sz w:val="22"/>
                <w:szCs w:val="22"/>
              </w:rPr>
              <w:t>15</w:t>
            </w:r>
          </w:p>
        </w:tc>
        <w:tc>
          <w:tcPr>
            <w:tcW w:w="1800" w:type="dxa"/>
            <w:tcBorders>
              <w:left w:val="nil"/>
              <w:right w:val="nil"/>
            </w:tcBorders>
            <w:shd w:val="clear" w:color="auto" w:fill="C0C0C0"/>
          </w:tcPr>
          <w:p w14:paraId="66204A8B" w14:textId="77777777" w:rsidR="00F21010" w:rsidRDefault="00F21010" w:rsidP="00710BEE">
            <w:pPr>
              <w:pStyle w:val="ListParagraph"/>
              <w:numPr>
                <w:ilvl w:val="0"/>
                <w:numId w:val="8"/>
              </w:numPr>
              <w:suppressAutoHyphens/>
              <w:ind w:left="71" w:hanging="656"/>
              <w:rPr>
                <w:rFonts w:ascii="Calibri" w:hAnsi="Calibri"/>
                <w:bCs/>
                <w:color w:val="000000"/>
                <w:sz w:val="22"/>
                <w:szCs w:val="22"/>
              </w:rPr>
            </w:pPr>
            <w:proofErr w:type="spellStart"/>
            <w:r w:rsidRPr="008F0BA9">
              <w:rPr>
                <w:rFonts w:ascii="Calibri" w:hAnsi="Calibri"/>
                <w:bCs/>
                <w:color w:val="000000"/>
                <w:sz w:val="22"/>
                <w:szCs w:val="22"/>
              </w:rPr>
              <w:t>Endeca</w:t>
            </w:r>
            <w:proofErr w:type="spellEnd"/>
          </w:p>
          <w:p w14:paraId="7FD8A2FD" w14:textId="77777777" w:rsidR="005B5B73" w:rsidRPr="008F0BA9" w:rsidRDefault="005B5B73" w:rsidP="005B5B73">
            <w:pPr>
              <w:pStyle w:val="ListParagraph"/>
              <w:numPr>
                <w:ilvl w:val="0"/>
                <w:numId w:val="8"/>
              </w:numPr>
              <w:suppressAutoHyphens/>
              <w:ind w:left="71" w:hanging="656"/>
              <w:rPr>
                <w:rFonts w:ascii="Calibri" w:hAnsi="Calibri"/>
                <w:bCs/>
                <w:color w:val="000000"/>
                <w:sz w:val="22"/>
                <w:szCs w:val="22"/>
              </w:rPr>
            </w:pPr>
          </w:p>
        </w:tc>
        <w:tc>
          <w:tcPr>
            <w:tcW w:w="2808" w:type="dxa"/>
            <w:tcBorders>
              <w:left w:val="nil"/>
              <w:right w:val="nil"/>
            </w:tcBorders>
            <w:shd w:val="clear" w:color="auto" w:fill="C0C0C0"/>
          </w:tcPr>
          <w:p w14:paraId="34F1C4B7" w14:textId="77777777" w:rsidR="00F21010" w:rsidRPr="008F0BA9" w:rsidRDefault="00F21010" w:rsidP="00710BEE">
            <w:pPr>
              <w:pStyle w:val="ListParagraph"/>
              <w:numPr>
                <w:ilvl w:val="0"/>
                <w:numId w:val="7"/>
              </w:numPr>
              <w:ind w:left="162" w:hanging="162"/>
              <w:rPr>
                <w:rFonts w:ascii="Calibri" w:hAnsi="Calibri"/>
                <w:color w:val="000000"/>
                <w:sz w:val="22"/>
                <w:szCs w:val="22"/>
              </w:rPr>
            </w:pPr>
            <w:r w:rsidRPr="008F0BA9">
              <w:rPr>
                <w:rFonts w:ascii="Calibri" w:hAnsi="Calibri"/>
                <w:color w:val="000000"/>
                <w:sz w:val="22"/>
                <w:szCs w:val="22"/>
              </w:rPr>
              <w:t>Basic VC formula</w:t>
            </w:r>
          </w:p>
          <w:p w14:paraId="3A145D3F" w14:textId="77777777" w:rsidR="00F21010" w:rsidRPr="008F0BA9" w:rsidRDefault="00F21010" w:rsidP="00710BEE">
            <w:pPr>
              <w:pStyle w:val="ListParagraph"/>
              <w:numPr>
                <w:ilvl w:val="0"/>
                <w:numId w:val="7"/>
              </w:numPr>
              <w:ind w:left="162" w:hanging="162"/>
              <w:rPr>
                <w:rFonts w:ascii="Calibri" w:hAnsi="Calibri"/>
                <w:color w:val="000000"/>
                <w:sz w:val="22"/>
                <w:szCs w:val="22"/>
              </w:rPr>
            </w:pPr>
            <w:r w:rsidRPr="008F0BA9">
              <w:rPr>
                <w:rFonts w:ascii="Calibri" w:hAnsi="Calibri"/>
                <w:color w:val="000000"/>
                <w:sz w:val="22"/>
                <w:szCs w:val="22"/>
              </w:rPr>
              <w:t>Anti-dilution</w:t>
            </w:r>
          </w:p>
          <w:p w14:paraId="3A4A1FA4" w14:textId="77777777" w:rsidR="008241E6" w:rsidRPr="008241E6" w:rsidRDefault="00F21010" w:rsidP="008241E6">
            <w:pPr>
              <w:pStyle w:val="ListParagraph"/>
              <w:numPr>
                <w:ilvl w:val="0"/>
                <w:numId w:val="7"/>
              </w:numPr>
              <w:ind w:left="162" w:hanging="162"/>
              <w:rPr>
                <w:color w:val="000000"/>
              </w:rPr>
            </w:pPr>
            <w:r w:rsidRPr="008F0BA9">
              <w:rPr>
                <w:rFonts w:ascii="Calibri" w:hAnsi="Calibri"/>
                <w:color w:val="000000"/>
                <w:sz w:val="22"/>
                <w:szCs w:val="22"/>
              </w:rPr>
              <w:t>Funding new ventures</w:t>
            </w:r>
          </w:p>
        </w:tc>
      </w:tr>
      <w:tr w:rsidR="008241E6" w:rsidRPr="00833732" w14:paraId="693DB0AB" w14:textId="77777777" w:rsidTr="008F0BA9">
        <w:tc>
          <w:tcPr>
            <w:tcW w:w="648" w:type="dxa"/>
          </w:tcPr>
          <w:p w14:paraId="22102088" w14:textId="77777777" w:rsidR="008241E6" w:rsidRDefault="008241E6" w:rsidP="00B36E57">
            <w:pPr>
              <w:suppressAutoHyphens/>
              <w:rPr>
                <w:rFonts w:ascii="Calibri" w:hAnsi="Calibri"/>
                <w:color w:val="000000"/>
                <w:sz w:val="22"/>
                <w:szCs w:val="22"/>
              </w:rPr>
            </w:pPr>
            <w:r w:rsidRPr="008F0BA9">
              <w:rPr>
                <w:rFonts w:ascii="Calibri" w:hAnsi="Calibri"/>
                <w:color w:val="000000"/>
                <w:sz w:val="22"/>
                <w:szCs w:val="22"/>
              </w:rPr>
              <w:t>10</w:t>
            </w:r>
          </w:p>
          <w:p w14:paraId="5FBCBE79" w14:textId="77777777" w:rsidR="008241E6" w:rsidRDefault="008241E6" w:rsidP="00B36E57">
            <w:pPr>
              <w:suppressAutoHyphens/>
              <w:rPr>
                <w:rFonts w:ascii="Calibri" w:hAnsi="Calibri"/>
                <w:color w:val="000000"/>
                <w:sz w:val="22"/>
                <w:szCs w:val="22"/>
              </w:rPr>
            </w:pPr>
          </w:p>
          <w:p w14:paraId="66E40338" w14:textId="77777777" w:rsidR="008241E6" w:rsidRDefault="008241E6" w:rsidP="00B36E57">
            <w:pPr>
              <w:suppressAutoHyphens/>
              <w:rPr>
                <w:rFonts w:ascii="Calibri" w:hAnsi="Calibri"/>
                <w:color w:val="000000"/>
                <w:sz w:val="22"/>
                <w:szCs w:val="22"/>
              </w:rPr>
            </w:pPr>
          </w:p>
          <w:p w14:paraId="545C5E53" w14:textId="77777777" w:rsidR="008241E6" w:rsidRDefault="008241E6" w:rsidP="00B36E57">
            <w:pPr>
              <w:suppressAutoHyphens/>
              <w:rPr>
                <w:rFonts w:ascii="Calibri" w:hAnsi="Calibri"/>
                <w:color w:val="000000"/>
                <w:sz w:val="22"/>
                <w:szCs w:val="22"/>
              </w:rPr>
            </w:pPr>
          </w:p>
          <w:p w14:paraId="769B6DF7" w14:textId="77777777" w:rsidR="008241E6" w:rsidRPr="008241E6" w:rsidRDefault="008241E6" w:rsidP="00B36E57">
            <w:pPr>
              <w:suppressAutoHyphens/>
              <w:rPr>
                <w:rFonts w:ascii="Calibri" w:hAnsi="Calibri"/>
                <w:b/>
                <w:bCs/>
                <w:color w:val="000000"/>
                <w:sz w:val="22"/>
                <w:szCs w:val="22"/>
              </w:rPr>
            </w:pPr>
            <w:r w:rsidRPr="008241E6">
              <w:rPr>
                <w:rFonts w:ascii="Calibri" w:hAnsi="Calibri"/>
                <w:b/>
                <w:color w:val="000000"/>
                <w:sz w:val="22"/>
                <w:szCs w:val="22"/>
              </w:rPr>
              <w:t>===</w:t>
            </w:r>
          </w:p>
        </w:tc>
        <w:tc>
          <w:tcPr>
            <w:tcW w:w="2790" w:type="dxa"/>
            <w:gridSpan w:val="2"/>
          </w:tcPr>
          <w:p w14:paraId="43D69870" w14:textId="77777777" w:rsidR="008241E6" w:rsidRDefault="008241E6" w:rsidP="00B36E57">
            <w:pPr>
              <w:rPr>
                <w:rFonts w:ascii="Calibri" w:hAnsi="Calibri"/>
                <w:color w:val="000000"/>
                <w:sz w:val="22"/>
                <w:szCs w:val="22"/>
              </w:rPr>
            </w:pPr>
            <w:r w:rsidRPr="008F0BA9">
              <w:rPr>
                <w:rFonts w:ascii="Calibri" w:hAnsi="Calibri"/>
                <w:bCs/>
                <w:color w:val="000000"/>
                <w:sz w:val="22"/>
                <w:szCs w:val="22"/>
              </w:rPr>
              <w:t>Raising Capital, Part II:  Deal Terms (continued); Pitching the Deal</w:t>
            </w:r>
            <w:r w:rsidRPr="008F0BA9">
              <w:rPr>
                <w:rFonts w:ascii="Calibri" w:hAnsi="Calibri"/>
                <w:color w:val="000000"/>
                <w:sz w:val="22"/>
                <w:szCs w:val="22"/>
              </w:rPr>
              <w:t xml:space="preserve"> &amp; Negotiations</w:t>
            </w:r>
          </w:p>
          <w:p w14:paraId="1AA2D655" w14:textId="77777777" w:rsidR="008241E6" w:rsidRDefault="008241E6" w:rsidP="00B36E57">
            <w:pPr>
              <w:rPr>
                <w:rFonts w:ascii="Calibri" w:hAnsi="Calibri"/>
                <w:color w:val="000000"/>
                <w:sz w:val="22"/>
                <w:szCs w:val="22"/>
              </w:rPr>
            </w:pPr>
          </w:p>
          <w:p w14:paraId="740545F4" w14:textId="77777777" w:rsidR="008241E6" w:rsidRPr="008241E6" w:rsidRDefault="008241E6" w:rsidP="00B36E57">
            <w:pPr>
              <w:rPr>
                <w:rFonts w:ascii="Calibri" w:hAnsi="Calibri"/>
                <w:b/>
                <w:color w:val="000000"/>
                <w:sz w:val="22"/>
                <w:szCs w:val="22"/>
              </w:rPr>
            </w:pPr>
            <w:r w:rsidRPr="008241E6">
              <w:rPr>
                <w:rFonts w:ascii="Calibri" w:hAnsi="Calibri"/>
                <w:b/>
                <w:color w:val="000000"/>
                <w:sz w:val="22"/>
                <w:szCs w:val="22"/>
              </w:rPr>
              <w:t>SPRING BREAK – 3/29</w:t>
            </w:r>
            <w:r>
              <w:rPr>
                <w:rFonts w:ascii="Calibri" w:hAnsi="Calibri"/>
                <w:b/>
                <w:color w:val="000000"/>
                <w:sz w:val="22"/>
                <w:szCs w:val="22"/>
              </w:rPr>
              <w:t xml:space="preserve">  ====</w:t>
            </w:r>
          </w:p>
          <w:p w14:paraId="0959A1FF" w14:textId="77777777" w:rsidR="008241E6" w:rsidRPr="008F0BA9" w:rsidRDefault="008241E6" w:rsidP="00B36E57">
            <w:pPr>
              <w:rPr>
                <w:rFonts w:ascii="Calibri" w:hAnsi="Calibri"/>
                <w:color w:val="000000"/>
                <w:sz w:val="22"/>
                <w:szCs w:val="22"/>
              </w:rPr>
            </w:pPr>
          </w:p>
        </w:tc>
        <w:tc>
          <w:tcPr>
            <w:tcW w:w="810" w:type="dxa"/>
          </w:tcPr>
          <w:p w14:paraId="4EA86CF5" w14:textId="77777777" w:rsidR="008241E6" w:rsidRDefault="008241E6" w:rsidP="008241E6">
            <w:pPr>
              <w:suppressAutoHyphens/>
              <w:rPr>
                <w:rFonts w:ascii="Calibri" w:hAnsi="Calibri"/>
                <w:bCs/>
                <w:color w:val="000000"/>
                <w:sz w:val="22"/>
                <w:szCs w:val="22"/>
              </w:rPr>
            </w:pPr>
            <w:r w:rsidRPr="008F0BA9">
              <w:rPr>
                <w:rFonts w:ascii="Calibri" w:hAnsi="Calibri"/>
                <w:bCs/>
                <w:color w:val="000000"/>
                <w:sz w:val="22"/>
                <w:szCs w:val="22"/>
              </w:rPr>
              <w:t>03/</w:t>
            </w:r>
            <w:r>
              <w:rPr>
                <w:rFonts w:ascii="Calibri" w:hAnsi="Calibri"/>
                <w:bCs/>
                <w:color w:val="000000"/>
                <w:sz w:val="22"/>
                <w:szCs w:val="22"/>
              </w:rPr>
              <w:t>22</w:t>
            </w:r>
          </w:p>
          <w:p w14:paraId="2E68CB1F" w14:textId="77777777" w:rsidR="008241E6" w:rsidRDefault="008241E6" w:rsidP="008241E6">
            <w:pPr>
              <w:suppressAutoHyphens/>
              <w:rPr>
                <w:rFonts w:ascii="Calibri" w:hAnsi="Calibri"/>
                <w:bCs/>
                <w:color w:val="000000"/>
                <w:sz w:val="22"/>
                <w:szCs w:val="22"/>
              </w:rPr>
            </w:pPr>
          </w:p>
          <w:p w14:paraId="05452F1E" w14:textId="77777777" w:rsidR="008241E6" w:rsidRDefault="008241E6" w:rsidP="008241E6">
            <w:pPr>
              <w:suppressAutoHyphens/>
              <w:rPr>
                <w:rFonts w:ascii="Calibri" w:hAnsi="Calibri"/>
                <w:bCs/>
                <w:color w:val="000000"/>
                <w:sz w:val="22"/>
                <w:szCs w:val="22"/>
              </w:rPr>
            </w:pPr>
          </w:p>
          <w:p w14:paraId="4A2D56FB" w14:textId="77777777" w:rsidR="008241E6" w:rsidRDefault="008241E6" w:rsidP="008241E6">
            <w:pPr>
              <w:suppressAutoHyphens/>
              <w:rPr>
                <w:rFonts w:ascii="Calibri" w:hAnsi="Calibri"/>
                <w:bCs/>
                <w:color w:val="000000"/>
                <w:sz w:val="22"/>
                <w:szCs w:val="22"/>
              </w:rPr>
            </w:pPr>
          </w:p>
          <w:p w14:paraId="486EC728" w14:textId="77777777" w:rsidR="008241E6" w:rsidRPr="008241E6" w:rsidRDefault="008241E6" w:rsidP="008241E6">
            <w:pPr>
              <w:suppressAutoHyphens/>
              <w:rPr>
                <w:rFonts w:ascii="Calibri" w:hAnsi="Calibri"/>
                <w:b/>
                <w:bCs/>
                <w:color w:val="000000"/>
                <w:sz w:val="22"/>
                <w:szCs w:val="22"/>
              </w:rPr>
            </w:pPr>
            <w:r w:rsidRPr="008241E6">
              <w:rPr>
                <w:rFonts w:ascii="Calibri" w:hAnsi="Calibri"/>
                <w:b/>
                <w:bCs/>
                <w:color w:val="000000"/>
                <w:sz w:val="22"/>
                <w:szCs w:val="22"/>
              </w:rPr>
              <w:t>=====</w:t>
            </w:r>
          </w:p>
        </w:tc>
        <w:tc>
          <w:tcPr>
            <w:tcW w:w="1800" w:type="dxa"/>
          </w:tcPr>
          <w:p w14:paraId="5CDB198E" w14:textId="77777777" w:rsidR="008241E6" w:rsidRDefault="008241E6" w:rsidP="00B36E57">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Trendsetter</w:t>
            </w:r>
          </w:p>
          <w:p w14:paraId="5C703620" w14:textId="77777777" w:rsidR="007E0134" w:rsidRDefault="007E0134" w:rsidP="00B36E57">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w:t>
            </w:r>
            <w:r w:rsidR="004319E4">
              <w:rPr>
                <w:rFonts w:ascii="Calibri" w:hAnsi="Calibri"/>
                <w:bCs/>
                <w:color w:val="FF0000"/>
                <w:sz w:val="22"/>
                <w:szCs w:val="22"/>
              </w:rPr>
              <w:t>Mehra</w:t>
            </w:r>
          </w:p>
          <w:p w14:paraId="57D945C9" w14:textId="77777777" w:rsidR="008241E6" w:rsidRDefault="008241E6" w:rsidP="008241E6">
            <w:pPr>
              <w:suppressAutoHyphens/>
              <w:rPr>
                <w:rFonts w:ascii="Calibri" w:hAnsi="Calibri"/>
                <w:bCs/>
                <w:color w:val="000000"/>
                <w:sz w:val="22"/>
                <w:szCs w:val="22"/>
              </w:rPr>
            </w:pPr>
          </w:p>
          <w:p w14:paraId="455719E5" w14:textId="77777777" w:rsidR="008241E6" w:rsidRDefault="008241E6" w:rsidP="008241E6">
            <w:pPr>
              <w:suppressAutoHyphens/>
              <w:rPr>
                <w:rFonts w:ascii="Calibri" w:hAnsi="Calibri"/>
                <w:bCs/>
                <w:color w:val="000000"/>
                <w:sz w:val="22"/>
                <w:szCs w:val="22"/>
              </w:rPr>
            </w:pPr>
          </w:p>
          <w:p w14:paraId="398932EB" w14:textId="77777777" w:rsidR="008241E6" w:rsidRDefault="008241E6" w:rsidP="008241E6">
            <w:pPr>
              <w:suppressAutoHyphens/>
              <w:rPr>
                <w:rFonts w:ascii="Calibri" w:hAnsi="Calibri"/>
                <w:bCs/>
                <w:color w:val="000000"/>
                <w:sz w:val="22"/>
                <w:szCs w:val="22"/>
              </w:rPr>
            </w:pPr>
          </w:p>
          <w:p w14:paraId="5F733B35" w14:textId="77777777" w:rsidR="008241E6" w:rsidRPr="008241E6" w:rsidRDefault="008241E6" w:rsidP="008241E6">
            <w:pPr>
              <w:suppressAutoHyphens/>
              <w:rPr>
                <w:rFonts w:ascii="Calibri" w:hAnsi="Calibri"/>
                <w:b/>
                <w:bCs/>
                <w:color w:val="000000"/>
                <w:sz w:val="22"/>
                <w:szCs w:val="22"/>
              </w:rPr>
            </w:pPr>
            <w:r w:rsidRPr="008241E6">
              <w:rPr>
                <w:rFonts w:ascii="Calibri" w:hAnsi="Calibri"/>
                <w:b/>
                <w:bCs/>
                <w:color w:val="000000"/>
                <w:sz w:val="22"/>
                <w:szCs w:val="22"/>
              </w:rPr>
              <w:t>============</w:t>
            </w:r>
          </w:p>
        </w:tc>
        <w:tc>
          <w:tcPr>
            <w:tcW w:w="2808" w:type="dxa"/>
          </w:tcPr>
          <w:p w14:paraId="62B3584A" w14:textId="77777777" w:rsidR="008241E6" w:rsidRDefault="008241E6" w:rsidP="00B36E57">
            <w:pPr>
              <w:rPr>
                <w:color w:val="000000"/>
              </w:rPr>
            </w:pPr>
          </w:p>
          <w:p w14:paraId="154EE846" w14:textId="77777777" w:rsidR="008241E6" w:rsidRDefault="008241E6" w:rsidP="00B36E57">
            <w:pPr>
              <w:rPr>
                <w:color w:val="000000"/>
              </w:rPr>
            </w:pPr>
          </w:p>
          <w:p w14:paraId="0F3193A8" w14:textId="77777777" w:rsidR="008241E6" w:rsidRDefault="008241E6" w:rsidP="00B36E57">
            <w:pPr>
              <w:rPr>
                <w:color w:val="000000"/>
              </w:rPr>
            </w:pPr>
          </w:p>
          <w:p w14:paraId="7BFA5FC8" w14:textId="77777777" w:rsidR="008241E6" w:rsidRDefault="008241E6" w:rsidP="00B36E57">
            <w:pPr>
              <w:rPr>
                <w:color w:val="000000"/>
              </w:rPr>
            </w:pPr>
          </w:p>
          <w:p w14:paraId="4F396DFF" w14:textId="77777777" w:rsidR="008241E6" w:rsidRPr="008F0BA9" w:rsidRDefault="008241E6" w:rsidP="00B36E57">
            <w:pPr>
              <w:rPr>
                <w:color w:val="000000"/>
              </w:rPr>
            </w:pPr>
            <w:r w:rsidRPr="008241E6">
              <w:rPr>
                <w:rFonts w:ascii="Calibri" w:hAnsi="Calibri"/>
                <w:b/>
                <w:bCs/>
                <w:color w:val="000000"/>
                <w:sz w:val="22"/>
                <w:szCs w:val="22"/>
              </w:rPr>
              <w:t>============</w:t>
            </w:r>
            <w:r>
              <w:rPr>
                <w:rFonts w:ascii="Calibri" w:hAnsi="Calibri"/>
                <w:b/>
                <w:bCs/>
                <w:color w:val="000000"/>
                <w:sz w:val="22"/>
                <w:szCs w:val="22"/>
              </w:rPr>
              <w:t>=========</w:t>
            </w:r>
          </w:p>
        </w:tc>
      </w:tr>
      <w:tr w:rsidR="008241E6" w:rsidRPr="00833732" w14:paraId="51D6F326" w14:textId="77777777" w:rsidTr="008F0BA9">
        <w:tc>
          <w:tcPr>
            <w:tcW w:w="648" w:type="dxa"/>
            <w:tcBorders>
              <w:left w:val="nil"/>
              <w:right w:val="nil"/>
            </w:tcBorders>
            <w:shd w:val="clear" w:color="auto" w:fill="C0C0C0"/>
          </w:tcPr>
          <w:p w14:paraId="7EAF7293" w14:textId="77777777" w:rsidR="008241E6" w:rsidRPr="008F0BA9" w:rsidRDefault="008241E6" w:rsidP="008F0BA9">
            <w:pPr>
              <w:suppressAutoHyphens/>
              <w:rPr>
                <w:rFonts w:ascii="Calibri" w:hAnsi="Calibri"/>
                <w:b/>
                <w:bCs/>
                <w:color w:val="000000"/>
                <w:sz w:val="22"/>
                <w:szCs w:val="22"/>
              </w:rPr>
            </w:pPr>
            <w:r w:rsidRPr="008F0BA9">
              <w:rPr>
                <w:rFonts w:ascii="Calibri" w:hAnsi="Calibri"/>
                <w:color w:val="000000"/>
                <w:sz w:val="22"/>
                <w:szCs w:val="22"/>
              </w:rPr>
              <w:t>11</w:t>
            </w:r>
          </w:p>
        </w:tc>
        <w:tc>
          <w:tcPr>
            <w:tcW w:w="2790" w:type="dxa"/>
            <w:gridSpan w:val="2"/>
            <w:tcBorders>
              <w:left w:val="nil"/>
              <w:right w:val="nil"/>
            </w:tcBorders>
            <w:shd w:val="clear" w:color="auto" w:fill="C0C0C0"/>
          </w:tcPr>
          <w:p w14:paraId="2BCB652B" w14:textId="77777777" w:rsidR="007E0134" w:rsidRDefault="008241E6" w:rsidP="007E0134">
            <w:pPr>
              <w:suppressAutoHyphens/>
              <w:rPr>
                <w:rFonts w:ascii="Calibri" w:hAnsi="Calibri"/>
                <w:color w:val="000000"/>
                <w:sz w:val="22"/>
                <w:szCs w:val="22"/>
              </w:rPr>
            </w:pPr>
            <w:r w:rsidRPr="008F0BA9">
              <w:rPr>
                <w:rFonts w:ascii="Calibri" w:hAnsi="Calibri"/>
                <w:color w:val="000000"/>
                <w:sz w:val="22"/>
                <w:szCs w:val="22"/>
              </w:rPr>
              <w:t xml:space="preserve">Sources of Capital:  </w:t>
            </w:r>
          </w:p>
          <w:p w14:paraId="34F4EE86" w14:textId="77777777" w:rsidR="007E0134" w:rsidRDefault="007E0134" w:rsidP="007E0134">
            <w:pPr>
              <w:suppressAutoHyphens/>
              <w:rPr>
                <w:rFonts w:ascii="Calibri" w:hAnsi="Calibri"/>
                <w:color w:val="000000"/>
                <w:sz w:val="22"/>
                <w:szCs w:val="22"/>
              </w:rPr>
            </w:pPr>
            <w:r>
              <w:rPr>
                <w:rFonts w:ascii="Calibri" w:hAnsi="Calibri"/>
                <w:color w:val="000000"/>
                <w:sz w:val="22"/>
                <w:szCs w:val="22"/>
              </w:rPr>
              <w:t>Funding Social Ventures</w:t>
            </w:r>
            <w:r w:rsidRPr="008F0BA9">
              <w:rPr>
                <w:rFonts w:ascii="Calibri" w:hAnsi="Calibri"/>
                <w:color w:val="000000"/>
                <w:sz w:val="22"/>
                <w:szCs w:val="22"/>
              </w:rPr>
              <w:t xml:space="preserve"> </w:t>
            </w:r>
            <w:r>
              <w:rPr>
                <w:rFonts w:ascii="Calibri" w:hAnsi="Calibri"/>
                <w:color w:val="000000"/>
                <w:sz w:val="22"/>
                <w:szCs w:val="22"/>
              </w:rPr>
              <w:t>&amp;</w:t>
            </w:r>
          </w:p>
          <w:p w14:paraId="336F6498" w14:textId="77777777" w:rsidR="008241E6" w:rsidRPr="008F0BA9" w:rsidRDefault="008241E6" w:rsidP="007E0134">
            <w:pPr>
              <w:suppressAutoHyphens/>
              <w:rPr>
                <w:rFonts w:ascii="Calibri" w:hAnsi="Calibri"/>
                <w:bCs/>
                <w:color w:val="000000"/>
                <w:sz w:val="22"/>
                <w:szCs w:val="22"/>
              </w:rPr>
            </w:pPr>
            <w:r w:rsidRPr="008F0BA9">
              <w:rPr>
                <w:rFonts w:ascii="Calibri" w:hAnsi="Calibri"/>
                <w:color w:val="000000"/>
                <w:sz w:val="22"/>
                <w:szCs w:val="22"/>
              </w:rPr>
              <w:t>Alternative Financing</w:t>
            </w:r>
          </w:p>
        </w:tc>
        <w:tc>
          <w:tcPr>
            <w:tcW w:w="810" w:type="dxa"/>
            <w:tcBorders>
              <w:left w:val="nil"/>
              <w:right w:val="nil"/>
            </w:tcBorders>
            <w:shd w:val="clear" w:color="auto" w:fill="C0C0C0"/>
          </w:tcPr>
          <w:p w14:paraId="5372F3DC" w14:textId="77777777" w:rsidR="008241E6" w:rsidRPr="008F0BA9" w:rsidRDefault="008241E6" w:rsidP="006D5057">
            <w:pPr>
              <w:suppressAutoHyphens/>
              <w:rPr>
                <w:rFonts w:ascii="Calibri" w:hAnsi="Calibri"/>
                <w:bCs/>
                <w:color w:val="000000"/>
                <w:sz w:val="22"/>
                <w:szCs w:val="22"/>
              </w:rPr>
            </w:pPr>
            <w:r w:rsidRPr="008F0BA9">
              <w:rPr>
                <w:rFonts w:ascii="Calibri" w:hAnsi="Calibri"/>
                <w:bCs/>
                <w:color w:val="000000"/>
                <w:sz w:val="22"/>
                <w:szCs w:val="22"/>
              </w:rPr>
              <w:t>04/0</w:t>
            </w:r>
            <w:r w:rsidR="006D5057">
              <w:rPr>
                <w:rFonts w:ascii="Calibri" w:hAnsi="Calibri"/>
                <w:bCs/>
                <w:color w:val="000000"/>
                <w:sz w:val="22"/>
                <w:szCs w:val="22"/>
              </w:rPr>
              <w:t>5</w:t>
            </w:r>
          </w:p>
        </w:tc>
        <w:tc>
          <w:tcPr>
            <w:tcW w:w="1800" w:type="dxa"/>
            <w:tcBorders>
              <w:left w:val="nil"/>
              <w:right w:val="nil"/>
            </w:tcBorders>
            <w:shd w:val="clear" w:color="auto" w:fill="C0C0C0"/>
          </w:tcPr>
          <w:p w14:paraId="7C021430" w14:textId="77777777" w:rsidR="008241E6" w:rsidRDefault="008241E6"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Bang Networks</w:t>
            </w:r>
          </w:p>
          <w:p w14:paraId="76CD6A66" w14:textId="77777777" w:rsidR="005B5B73" w:rsidRPr="008F0BA9" w:rsidRDefault="005B5B73" w:rsidP="005B5B73">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Wong</w:t>
            </w:r>
          </w:p>
        </w:tc>
        <w:tc>
          <w:tcPr>
            <w:tcW w:w="2808" w:type="dxa"/>
            <w:tcBorders>
              <w:left w:val="nil"/>
              <w:right w:val="nil"/>
            </w:tcBorders>
            <w:shd w:val="clear" w:color="auto" w:fill="C0C0C0"/>
          </w:tcPr>
          <w:p w14:paraId="4177B9B9" w14:textId="77777777" w:rsidR="008241E6" w:rsidRPr="008F0BA9" w:rsidRDefault="008241E6" w:rsidP="008F0BA9">
            <w:pPr>
              <w:pStyle w:val="ListParagraph"/>
              <w:numPr>
                <w:ilvl w:val="0"/>
                <w:numId w:val="7"/>
              </w:numPr>
              <w:ind w:left="162" w:hanging="162"/>
              <w:rPr>
                <w:color w:val="000000"/>
              </w:rPr>
            </w:pPr>
            <w:r w:rsidRPr="008F0BA9">
              <w:rPr>
                <w:rFonts w:ascii="Calibri" w:hAnsi="Calibri"/>
                <w:color w:val="000000"/>
                <w:sz w:val="22"/>
                <w:szCs w:val="22"/>
              </w:rPr>
              <w:t>Non Traditional fin.</w:t>
            </w:r>
          </w:p>
          <w:p w14:paraId="291CD2FD" w14:textId="77777777" w:rsidR="008241E6" w:rsidRPr="008F0BA9" w:rsidRDefault="008241E6" w:rsidP="008F0BA9">
            <w:pPr>
              <w:pStyle w:val="ListParagraph"/>
              <w:numPr>
                <w:ilvl w:val="0"/>
                <w:numId w:val="7"/>
              </w:numPr>
              <w:ind w:left="162" w:hanging="162"/>
              <w:rPr>
                <w:color w:val="000000"/>
              </w:rPr>
            </w:pPr>
            <w:r w:rsidRPr="008F0BA9">
              <w:rPr>
                <w:rFonts w:ascii="Calibri" w:hAnsi="Calibri"/>
                <w:color w:val="000000"/>
                <w:sz w:val="22"/>
                <w:szCs w:val="22"/>
              </w:rPr>
              <w:t xml:space="preserve">Negotiating strategic alliances </w:t>
            </w:r>
          </w:p>
        </w:tc>
      </w:tr>
      <w:tr w:rsidR="008241E6" w:rsidRPr="00833732" w14:paraId="0A23C1A4" w14:textId="77777777" w:rsidTr="008F0BA9">
        <w:tc>
          <w:tcPr>
            <w:tcW w:w="648" w:type="dxa"/>
          </w:tcPr>
          <w:p w14:paraId="3E3ADE55" w14:textId="77777777" w:rsidR="008241E6" w:rsidRPr="008F0BA9" w:rsidRDefault="008241E6" w:rsidP="008F0BA9">
            <w:pPr>
              <w:suppressAutoHyphens/>
              <w:rPr>
                <w:rFonts w:ascii="Calibri" w:hAnsi="Calibri"/>
                <w:b/>
                <w:bCs/>
                <w:color w:val="000000"/>
                <w:sz w:val="22"/>
                <w:szCs w:val="22"/>
              </w:rPr>
            </w:pPr>
            <w:r w:rsidRPr="008F0BA9">
              <w:rPr>
                <w:rFonts w:ascii="Calibri" w:hAnsi="Calibri"/>
                <w:color w:val="000000"/>
                <w:sz w:val="22"/>
                <w:szCs w:val="22"/>
              </w:rPr>
              <w:t>12</w:t>
            </w:r>
          </w:p>
        </w:tc>
        <w:tc>
          <w:tcPr>
            <w:tcW w:w="2790" w:type="dxa"/>
            <w:gridSpan w:val="2"/>
          </w:tcPr>
          <w:p w14:paraId="73704170" w14:textId="77777777" w:rsidR="008241E6" w:rsidRPr="008F0BA9" w:rsidRDefault="008241E6" w:rsidP="008F0BA9">
            <w:pPr>
              <w:suppressAutoHyphens/>
              <w:rPr>
                <w:rFonts w:ascii="Calibri" w:hAnsi="Calibri"/>
                <w:bCs/>
                <w:color w:val="000000"/>
                <w:sz w:val="22"/>
                <w:szCs w:val="22"/>
              </w:rPr>
            </w:pPr>
            <w:r w:rsidRPr="008F0BA9">
              <w:rPr>
                <w:rFonts w:ascii="Calibri" w:hAnsi="Calibri"/>
                <w:color w:val="000000"/>
                <w:sz w:val="22"/>
                <w:szCs w:val="22"/>
              </w:rPr>
              <w:t>Exit Strategy: M&amp;A Preparation and Process / IPO Process</w:t>
            </w:r>
          </w:p>
        </w:tc>
        <w:tc>
          <w:tcPr>
            <w:tcW w:w="810" w:type="dxa"/>
          </w:tcPr>
          <w:p w14:paraId="348B485E" w14:textId="77777777" w:rsidR="008241E6" w:rsidRPr="008F0BA9" w:rsidRDefault="008241E6" w:rsidP="006D5057">
            <w:pPr>
              <w:suppressAutoHyphens/>
              <w:rPr>
                <w:rFonts w:ascii="Calibri" w:hAnsi="Calibri"/>
                <w:bCs/>
                <w:color w:val="000000"/>
                <w:sz w:val="22"/>
                <w:szCs w:val="22"/>
              </w:rPr>
            </w:pPr>
            <w:r w:rsidRPr="008F0BA9">
              <w:rPr>
                <w:rFonts w:ascii="Calibri" w:hAnsi="Calibri"/>
                <w:bCs/>
                <w:color w:val="000000"/>
                <w:sz w:val="22"/>
                <w:szCs w:val="22"/>
              </w:rPr>
              <w:t>04/1</w:t>
            </w:r>
            <w:r w:rsidR="006D5057">
              <w:rPr>
                <w:rFonts w:ascii="Calibri" w:hAnsi="Calibri"/>
                <w:bCs/>
                <w:color w:val="000000"/>
                <w:sz w:val="22"/>
                <w:szCs w:val="22"/>
              </w:rPr>
              <w:t>2</w:t>
            </w:r>
          </w:p>
        </w:tc>
        <w:tc>
          <w:tcPr>
            <w:tcW w:w="1800" w:type="dxa"/>
          </w:tcPr>
          <w:p w14:paraId="5E642087" w14:textId="77777777" w:rsidR="008241E6" w:rsidRDefault="008241E6"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Right Now</w:t>
            </w:r>
          </w:p>
          <w:p w14:paraId="4240C7D7" w14:textId="77777777" w:rsidR="005B5B73" w:rsidRPr="008F0BA9" w:rsidRDefault="005B5B73" w:rsidP="00262B17">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w:t>
            </w:r>
            <w:r w:rsidR="00262B17">
              <w:rPr>
                <w:rFonts w:ascii="Calibri" w:hAnsi="Calibri"/>
                <w:bCs/>
                <w:color w:val="FF0000"/>
                <w:sz w:val="22"/>
                <w:szCs w:val="22"/>
              </w:rPr>
              <w:t>Dettmer</w:t>
            </w:r>
          </w:p>
        </w:tc>
        <w:tc>
          <w:tcPr>
            <w:tcW w:w="2808" w:type="dxa"/>
          </w:tcPr>
          <w:p w14:paraId="4A3F530E" w14:textId="77777777" w:rsidR="008241E6" w:rsidRPr="008F0BA9" w:rsidRDefault="008241E6" w:rsidP="008F0BA9">
            <w:pPr>
              <w:pStyle w:val="ListParagraph"/>
              <w:numPr>
                <w:ilvl w:val="0"/>
                <w:numId w:val="7"/>
              </w:numPr>
              <w:ind w:left="162" w:hanging="162"/>
              <w:rPr>
                <w:color w:val="000000"/>
              </w:rPr>
            </w:pPr>
            <w:r w:rsidRPr="008F0BA9">
              <w:rPr>
                <w:rFonts w:ascii="Calibri" w:hAnsi="Calibri"/>
                <w:color w:val="000000"/>
              </w:rPr>
              <w:t>IPO guide</w:t>
            </w:r>
          </w:p>
          <w:p w14:paraId="7A6212A7" w14:textId="77777777" w:rsidR="008241E6" w:rsidRPr="008F0BA9" w:rsidRDefault="008241E6" w:rsidP="008F0BA9">
            <w:pPr>
              <w:pStyle w:val="ListParagraph"/>
              <w:numPr>
                <w:ilvl w:val="0"/>
                <w:numId w:val="7"/>
              </w:numPr>
              <w:ind w:left="162" w:hanging="162"/>
              <w:rPr>
                <w:color w:val="000000"/>
              </w:rPr>
            </w:pPr>
            <w:r w:rsidRPr="008F0BA9">
              <w:rPr>
                <w:rFonts w:ascii="Calibri" w:hAnsi="Calibri"/>
                <w:color w:val="000000"/>
              </w:rPr>
              <w:t>IPO process</w:t>
            </w:r>
          </w:p>
          <w:p w14:paraId="1F729751" w14:textId="77777777" w:rsidR="008241E6" w:rsidRPr="008F0BA9" w:rsidRDefault="008241E6" w:rsidP="008F0BA9">
            <w:pPr>
              <w:pStyle w:val="ListParagraph"/>
              <w:numPr>
                <w:ilvl w:val="0"/>
                <w:numId w:val="7"/>
              </w:numPr>
              <w:ind w:left="162" w:hanging="162"/>
              <w:rPr>
                <w:color w:val="000000"/>
              </w:rPr>
            </w:pPr>
            <w:r w:rsidRPr="008F0BA9">
              <w:rPr>
                <w:rFonts w:ascii="Calibri" w:hAnsi="Calibri"/>
                <w:color w:val="000000"/>
              </w:rPr>
              <w:t>Acquisitions/Alliances</w:t>
            </w:r>
          </w:p>
        </w:tc>
      </w:tr>
      <w:tr w:rsidR="008241E6" w:rsidRPr="00833732" w14:paraId="21E3B83E" w14:textId="77777777" w:rsidTr="008F0BA9">
        <w:tc>
          <w:tcPr>
            <w:tcW w:w="648" w:type="dxa"/>
            <w:tcBorders>
              <w:left w:val="nil"/>
              <w:right w:val="nil"/>
            </w:tcBorders>
            <w:shd w:val="clear" w:color="auto" w:fill="C0C0C0"/>
          </w:tcPr>
          <w:p w14:paraId="18C8616F" w14:textId="77777777" w:rsidR="008241E6" w:rsidRPr="008F0BA9" w:rsidRDefault="008241E6" w:rsidP="008F0BA9">
            <w:pPr>
              <w:suppressAutoHyphens/>
              <w:rPr>
                <w:rFonts w:ascii="Calibri" w:hAnsi="Calibri"/>
                <w:b/>
                <w:bCs/>
                <w:color w:val="000000"/>
                <w:sz w:val="22"/>
                <w:szCs w:val="22"/>
              </w:rPr>
            </w:pPr>
            <w:r w:rsidRPr="008F0BA9">
              <w:rPr>
                <w:rFonts w:ascii="Calibri" w:hAnsi="Calibri"/>
                <w:color w:val="000000"/>
                <w:sz w:val="22"/>
                <w:szCs w:val="22"/>
              </w:rPr>
              <w:t>13</w:t>
            </w:r>
          </w:p>
        </w:tc>
        <w:tc>
          <w:tcPr>
            <w:tcW w:w="2790" w:type="dxa"/>
            <w:gridSpan w:val="2"/>
            <w:tcBorders>
              <w:left w:val="nil"/>
              <w:right w:val="nil"/>
            </w:tcBorders>
            <w:shd w:val="clear" w:color="auto" w:fill="C0C0C0"/>
          </w:tcPr>
          <w:p w14:paraId="5A4EA348" w14:textId="77777777" w:rsidR="008241E6" w:rsidRPr="008F0BA9" w:rsidRDefault="008241E6" w:rsidP="008F0BA9">
            <w:pPr>
              <w:suppressAutoHyphens/>
              <w:rPr>
                <w:rFonts w:ascii="Calibri" w:hAnsi="Calibri"/>
                <w:bCs/>
                <w:color w:val="000000"/>
                <w:sz w:val="22"/>
                <w:szCs w:val="22"/>
              </w:rPr>
            </w:pPr>
            <w:r>
              <w:rPr>
                <w:rFonts w:ascii="Calibri" w:hAnsi="Calibri"/>
                <w:bCs/>
                <w:color w:val="000000"/>
                <w:sz w:val="22"/>
                <w:szCs w:val="22"/>
              </w:rPr>
              <w:t>Funding Capital Intensive businesses</w:t>
            </w:r>
            <w:r w:rsidRPr="008F0BA9">
              <w:rPr>
                <w:rFonts w:ascii="Calibri" w:hAnsi="Calibri"/>
                <w:bCs/>
                <w:color w:val="000000"/>
                <w:sz w:val="22"/>
                <w:szCs w:val="22"/>
              </w:rPr>
              <w:t xml:space="preserve"> </w:t>
            </w:r>
          </w:p>
        </w:tc>
        <w:tc>
          <w:tcPr>
            <w:tcW w:w="810" w:type="dxa"/>
            <w:tcBorders>
              <w:left w:val="nil"/>
              <w:right w:val="nil"/>
            </w:tcBorders>
            <w:shd w:val="clear" w:color="auto" w:fill="C0C0C0"/>
          </w:tcPr>
          <w:p w14:paraId="15DAF7B2" w14:textId="77777777" w:rsidR="008241E6" w:rsidRPr="008F0BA9" w:rsidRDefault="008241E6" w:rsidP="006D5057">
            <w:pPr>
              <w:suppressAutoHyphens/>
              <w:rPr>
                <w:rFonts w:ascii="Calibri" w:hAnsi="Calibri"/>
                <w:bCs/>
                <w:color w:val="000000"/>
                <w:sz w:val="22"/>
                <w:szCs w:val="22"/>
              </w:rPr>
            </w:pPr>
            <w:r w:rsidRPr="008F0BA9">
              <w:rPr>
                <w:rFonts w:ascii="Calibri" w:hAnsi="Calibri"/>
                <w:bCs/>
                <w:color w:val="000000"/>
                <w:sz w:val="22"/>
                <w:szCs w:val="22"/>
              </w:rPr>
              <w:t>04/</w:t>
            </w:r>
            <w:r w:rsidR="006D5057">
              <w:rPr>
                <w:rFonts w:ascii="Calibri" w:hAnsi="Calibri"/>
                <w:bCs/>
                <w:color w:val="000000"/>
                <w:sz w:val="22"/>
                <w:szCs w:val="22"/>
              </w:rPr>
              <w:t>19</w:t>
            </w:r>
          </w:p>
        </w:tc>
        <w:tc>
          <w:tcPr>
            <w:tcW w:w="1800" w:type="dxa"/>
            <w:tcBorders>
              <w:left w:val="nil"/>
              <w:right w:val="nil"/>
            </w:tcBorders>
            <w:shd w:val="clear" w:color="auto" w:fill="C0C0C0"/>
          </w:tcPr>
          <w:p w14:paraId="0C5D28C8" w14:textId="77777777" w:rsidR="008241E6" w:rsidRPr="008F0BA9" w:rsidRDefault="005B5B73" w:rsidP="005B5B73">
            <w:pPr>
              <w:pStyle w:val="ListParagraph"/>
              <w:numPr>
                <w:ilvl w:val="0"/>
                <w:numId w:val="8"/>
              </w:numPr>
              <w:suppressAutoHyphens/>
              <w:ind w:left="71" w:hanging="656"/>
              <w:rPr>
                <w:rFonts w:ascii="Calibri" w:hAnsi="Calibri"/>
                <w:bCs/>
                <w:color w:val="000000"/>
                <w:sz w:val="22"/>
                <w:szCs w:val="22"/>
              </w:rPr>
            </w:pPr>
            <w:proofErr w:type="spellStart"/>
            <w:r w:rsidRPr="006D5057">
              <w:rPr>
                <w:rFonts w:ascii="Calibri" w:hAnsi="Calibri"/>
                <w:bCs/>
                <w:color w:val="FF0000"/>
                <w:sz w:val="22"/>
                <w:szCs w:val="22"/>
              </w:rPr>
              <w:t>Spkr</w:t>
            </w:r>
            <w:proofErr w:type="spellEnd"/>
            <w:r w:rsidRPr="006D5057">
              <w:rPr>
                <w:rFonts w:ascii="Calibri" w:hAnsi="Calibri"/>
                <w:bCs/>
                <w:color w:val="FF0000"/>
                <w:sz w:val="22"/>
                <w:szCs w:val="22"/>
              </w:rPr>
              <w:t xml:space="preserve">: </w:t>
            </w:r>
            <w:r>
              <w:rPr>
                <w:rFonts w:ascii="Calibri" w:hAnsi="Calibri"/>
                <w:bCs/>
                <w:color w:val="FF0000"/>
                <w:sz w:val="22"/>
                <w:szCs w:val="22"/>
              </w:rPr>
              <w:t xml:space="preserve">  Kopcz</w:t>
            </w:r>
            <w:r w:rsidR="00262B17">
              <w:rPr>
                <w:rFonts w:ascii="Calibri" w:hAnsi="Calibri"/>
                <w:bCs/>
                <w:color w:val="FF0000"/>
                <w:sz w:val="22"/>
                <w:szCs w:val="22"/>
              </w:rPr>
              <w:t>y</w:t>
            </w:r>
            <w:r>
              <w:rPr>
                <w:rFonts w:ascii="Calibri" w:hAnsi="Calibri"/>
                <w:bCs/>
                <w:color w:val="FF0000"/>
                <w:sz w:val="22"/>
                <w:szCs w:val="22"/>
              </w:rPr>
              <w:t>nski</w:t>
            </w:r>
          </w:p>
        </w:tc>
        <w:tc>
          <w:tcPr>
            <w:tcW w:w="2808" w:type="dxa"/>
            <w:tcBorders>
              <w:left w:val="nil"/>
              <w:right w:val="nil"/>
            </w:tcBorders>
            <w:shd w:val="clear" w:color="auto" w:fill="C0C0C0"/>
          </w:tcPr>
          <w:p w14:paraId="6CF22E36" w14:textId="77777777" w:rsidR="008241E6" w:rsidRPr="008F0BA9" w:rsidRDefault="008241E6" w:rsidP="00BF3D52">
            <w:pPr>
              <w:rPr>
                <w:color w:val="000000"/>
              </w:rPr>
            </w:pPr>
            <w:r>
              <w:rPr>
                <w:color w:val="000000"/>
              </w:rPr>
              <w:t>-</w:t>
            </w:r>
          </w:p>
        </w:tc>
      </w:tr>
      <w:tr w:rsidR="008241E6" w:rsidRPr="00833732" w14:paraId="2974D82E" w14:textId="77777777" w:rsidTr="008F0BA9">
        <w:tc>
          <w:tcPr>
            <w:tcW w:w="648" w:type="dxa"/>
          </w:tcPr>
          <w:p w14:paraId="381FE848" w14:textId="77777777" w:rsidR="008241E6" w:rsidRPr="008F0BA9" w:rsidRDefault="008241E6" w:rsidP="008F0BA9">
            <w:pPr>
              <w:suppressAutoHyphens/>
              <w:rPr>
                <w:rFonts w:ascii="Calibri" w:hAnsi="Calibri"/>
                <w:b/>
                <w:bCs/>
                <w:color w:val="000000"/>
                <w:sz w:val="22"/>
                <w:szCs w:val="22"/>
              </w:rPr>
            </w:pPr>
            <w:r w:rsidRPr="008F0BA9">
              <w:rPr>
                <w:rFonts w:ascii="Calibri" w:hAnsi="Calibri"/>
                <w:color w:val="000000"/>
                <w:sz w:val="22"/>
                <w:szCs w:val="22"/>
              </w:rPr>
              <w:t>14</w:t>
            </w:r>
          </w:p>
        </w:tc>
        <w:tc>
          <w:tcPr>
            <w:tcW w:w="2790" w:type="dxa"/>
            <w:gridSpan w:val="2"/>
          </w:tcPr>
          <w:p w14:paraId="3B1EF01E" w14:textId="77777777" w:rsidR="008241E6" w:rsidRPr="008F0BA9" w:rsidRDefault="005B5B73" w:rsidP="008F0BA9">
            <w:pPr>
              <w:suppressAutoHyphens/>
              <w:rPr>
                <w:rFonts w:ascii="Calibri" w:hAnsi="Calibri"/>
                <w:bCs/>
                <w:color w:val="000000"/>
                <w:sz w:val="22"/>
                <w:szCs w:val="22"/>
              </w:rPr>
            </w:pPr>
            <w:r>
              <w:rPr>
                <w:rFonts w:ascii="Calibri" w:hAnsi="Calibri"/>
                <w:bCs/>
                <w:color w:val="000000"/>
                <w:sz w:val="22"/>
                <w:szCs w:val="22"/>
              </w:rPr>
              <w:t>VC visits</w:t>
            </w:r>
            <w:r w:rsidR="00514E98">
              <w:rPr>
                <w:rFonts w:ascii="Calibri" w:hAnsi="Calibri"/>
                <w:bCs/>
                <w:color w:val="000000"/>
                <w:sz w:val="22"/>
                <w:szCs w:val="22"/>
              </w:rPr>
              <w:t xml:space="preserve"> to Sand Hill Road</w:t>
            </w:r>
          </w:p>
        </w:tc>
        <w:tc>
          <w:tcPr>
            <w:tcW w:w="810" w:type="dxa"/>
          </w:tcPr>
          <w:p w14:paraId="2CEE8032" w14:textId="77777777" w:rsidR="008241E6" w:rsidRPr="008F0BA9" w:rsidRDefault="008241E6" w:rsidP="006D5057">
            <w:pPr>
              <w:suppressAutoHyphens/>
              <w:rPr>
                <w:rFonts w:ascii="Calibri" w:hAnsi="Calibri"/>
                <w:bCs/>
                <w:color w:val="000000"/>
                <w:sz w:val="22"/>
                <w:szCs w:val="22"/>
              </w:rPr>
            </w:pPr>
            <w:r w:rsidRPr="008F0BA9">
              <w:rPr>
                <w:rFonts w:ascii="Calibri" w:hAnsi="Calibri"/>
                <w:bCs/>
                <w:color w:val="000000"/>
                <w:sz w:val="22"/>
                <w:szCs w:val="22"/>
              </w:rPr>
              <w:t>04/2</w:t>
            </w:r>
            <w:r w:rsidR="006D5057">
              <w:rPr>
                <w:rFonts w:ascii="Calibri" w:hAnsi="Calibri"/>
                <w:bCs/>
                <w:color w:val="000000"/>
                <w:sz w:val="22"/>
                <w:szCs w:val="22"/>
              </w:rPr>
              <w:t>6</w:t>
            </w:r>
          </w:p>
        </w:tc>
        <w:tc>
          <w:tcPr>
            <w:tcW w:w="1800" w:type="dxa"/>
          </w:tcPr>
          <w:p w14:paraId="54B8DB13" w14:textId="77777777" w:rsidR="008241E6" w:rsidRPr="008F0BA9" w:rsidRDefault="008241E6" w:rsidP="008F0BA9">
            <w:pPr>
              <w:pStyle w:val="ListParagraph"/>
              <w:numPr>
                <w:ilvl w:val="0"/>
                <w:numId w:val="8"/>
              </w:numPr>
              <w:suppressAutoHyphens/>
              <w:ind w:left="71" w:hanging="656"/>
              <w:rPr>
                <w:rFonts w:ascii="Calibri" w:hAnsi="Calibri"/>
                <w:bCs/>
                <w:color w:val="000000"/>
                <w:sz w:val="22"/>
                <w:szCs w:val="22"/>
              </w:rPr>
            </w:pPr>
          </w:p>
        </w:tc>
        <w:tc>
          <w:tcPr>
            <w:tcW w:w="2808" w:type="dxa"/>
          </w:tcPr>
          <w:p w14:paraId="52B94ABB" w14:textId="77777777" w:rsidR="008241E6" w:rsidRPr="002A3DF6" w:rsidRDefault="008241E6" w:rsidP="002A3DF6">
            <w:pPr>
              <w:rPr>
                <w:color w:val="000000"/>
              </w:rPr>
            </w:pPr>
            <w:r>
              <w:rPr>
                <w:color w:val="000000"/>
              </w:rPr>
              <w:t>-</w:t>
            </w:r>
          </w:p>
        </w:tc>
      </w:tr>
      <w:tr w:rsidR="008241E6" w:rsidRPr="00833732" w14:paraId="09363F34" w14:textId="77777777" w:rsidTr="008F0BA9">
        <w:tc>
          <w:tcPr>
            <w:tcW w:w="648" w:type="dxa"/>
            <w:tcBorders>
              <w:left w:val="nil"/>
              <w:right w:val="nil"/>
            </w:tcBorders>
            <w:shd w:val="clear" w:color="auto" w:fill="C0C0C0"/>
          </w:tcPr>
          <w:p w14:paraId="029613F0" w14:textId="77777777" w:rsidR="008241E6" w:rsidRPr="008F0BA9" w:rsidRDefault="008241E6" w:rsidP="008F0BA9">
            <w:pPr>
              <w:suppressAutoHyphens/>
              <w:rPr>
                <w:rFonts w:ascii="Calibri" w:hAnsi="Calibri"/>
                <w:b/>
                <w:bCs/>
                <w:color w:val="000000"/>
                <w:sz w:val="22"/>
                <w:szCs w:val="22"/>
              </w:rPr>
            </w:pPr>
            <w:r w:rsidRPr="008F0BA9">
              <w:rPr>
                <w:rFonts w:ascii="Calibri" w:hAnsi="Calibri"/>
                <w:color w:val="000000"/>
                <w:sz w:val="22"/>
                <w:szCs w:val="22"/>
              </w:rPr>
              <w:t>15</w:t>
            </w:r>
          </w:p>
        </w:tc>
        <w:tc>
          <w:tcPr>
            <w:tcW w:w="2790" w:type="dxa"/>
            <w:gridSpan w:val="2"/>
            <w:tcBorders>
              <w:left w:val="nil"/>
              <w:right w:val="nil"/>
            </w:tcBorders>
            <w:shd w:val="clear" w:color="auto" w:fill="C0C0C0"/>
          </w:tcPr>
          <w:p w14:paraId="52878CA4" w14:textId="77777777" w:rsidR="008241E6" w:rsidRPr="008F0BA9" w:rsidRDefault="008241E6" w:rsidP="008F0BA9">
            <w:pPr>
              <w:suppressAutoHyphens/>
              <w:rPr>
                <w:rFonts w:ascii="Calibri" w:hAnsi="Calibri"/>
                <w:bCs/>
                <w:color w:val="000000"/>
                <w:sz w:val="22"/>
                <w:szCs w:val="22"/>
              </w:rPr>
            </w:pPr>
            <w:r>
              <w:rPr>
                <w:rFonts w:ascii="Calibri" w:hAnsi="Calibri"/>
                <w:bCs/>
                <w:color w:val="000000"/>
                <w:sz w:val="22"/>
                <w:szCs w:val="22"/>
              </w:rPr>
              <w:t>Summary of NVF course</w:t>
            </w:r>
          </w:p>
        </w:tc>
        <w:tc>
          <w:tcPr>
            <w:tcW w:w="810" w:type="dxa"/>
            <w:tcBorders>
              <w:left w:val="nil"/>
              <w:right w:val="nil"/>
            </w:tcBorders>
            <w:shd w:val="clear" w:color="auto" w:fill="C0C0C0"/>
          </w:tcPr>
          <w:p w14:paraId="352B6119" w14:textId="77777777" w:rsidR="008241E6" w:rsidRPr="008F0BA9" w:rsidRDefault="008241E6" w:rsidP="006D5057">
            <w:pPr>
              <w:suppressAutoHyphens/>
              <w:rPr>
                <w:rFonts w:ascii="Calibri" w:hAnsi="Calibri"/>
                <w:bCs/>
                <w:color w:val="000000"/>
                <w:sz w:val="22"/>
                <w:szCs w:val="22"/>
              </w:rPr>
            </w:pPr>
            <w:r w:rsidRPr="008F0BA9">
              <w:rPr>
                <w:rFonts w:ascii="Calibri" w:hAnsi="Calibri"/>
                <w:bCs/>
                <w:color w:val="000000"/>
                <w:sz w:val="22"/>
                <w:szCs w:val="22"/>
              </w:rPr>
              <w:t>05/0</w:t>
            </w:r>
            <w:r w:rsidR="006D5057">
              <w:rPr>
                <w:rFonts w:ascii="Calibri" w:hAnsi="Calibri"/>
                <w:bCs/>
                <w:color w:val="000000"/>
                <w:sz w:val="22"/>
                <w:szCs w:val="22"/>
              </w:rPr>
              <w:t>3</w:t>
            </w:r>
          </w:p>
        </w:tc>
        <w:tc>
          <w:tcPr>
            <w:tcW w:w="1800" w:type="dxa"/>
            <w:tcBorders>
              <w:left w:val="nil"/>
              <w:right w:val="nil"/>
            </w:tcBorders>
            <w:shd w:val="clear" w:color="auto" w:fill="C0C0C0"/>
          </w:tcPr>
          <w:p w14:paraId="5C38CDAD" w14:textId="77777777" w:rsidR="008241E6" w:rsidRPr="008F0BA9" w:rsidRDefault="008241E6"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w:t>
            </w:r>
          </w:p>
        </w:tc>
        <w:tc>
          <w:tcPr>
            <w:tcW w:w="2808" w:type="dxa"/>
            <w:tcBorders>
              <w:left w:val="nil"/>
              <w:right w:val="nil"/>
            </w:tcBorders>
            <w:shd w:val="clear" w:color="auto" w:fill="C0C0C0"/>
          </w:tcPr>
          <w:p w14:paraId="0A375EA3" w14:textId="77777777" w:rsidR="008241E6" w:rsidRPr="008F0BA9" w:rsidRDefault="008241E6" w:rsidP="00886B9C">
            <w:pPr>
              <w:rPr>
                <w:color w:val="000000"/>
              </w:rPr>
            </w:pPr>
            <w:r>
              <w:rPr>
                <w:color w:val="000000"/>
              </w:rPr>
              <w:t>-</w:t>
            </w:r>
          </w:p>
        </w:tc>
      </w:tr>
      <w:tr w:rsidR="008241E6" w:rsidRPr="00833732" w14:paraId="457EF95B" w14:textId="77777777" w:rsidTr="008F0BA9">
        <w:tc>
          <w:tcPr>
            <w:tcW w:w="648" w:type="dxa"/>
          </w:tcPr>
          <w:p w14:paraId="012352E9" w14:textId="77777777" w:rsidR="008241E6" w:rsidRPr="008F0BA9" w:rsidRDefault="008241E6" w:rsidP="008F0BA9">
            <w:pPr>
              <w:suppressAutoHyphens/>
              <w:rPr>
                <w:rFonts w:ascii="Calibri" w:hAnsi="Calibri"/>
                <w:b/>
                <w:bCs/>
                <w:color w:val="000000"/>
                <w:sz w:val="22"/>
                <w:szCs w:val="22"/>
              </w:rPr>
            </w:pPr>
            <w:r w:rsidRPr="008F0BA9">
              <w:rPr>
                <w:rFonts w:ascii="Calibri" w:hAnsi="Calibri"/>
                <w:color w:val="000000"/>
                <w:sz w:val="22"/>
                <w:szCs w:val="22"/>
              </w:rPr>
              <w:t>16</w:t>
            </w:r>
          </w:p>
        </w:tc>
        <w:tc>
          <w:tcPr>
            <w:tcW w:w="2790" w:type="dxa"/>
            <w:gridSpan w:val="2"/>
          </w:tcPr>
          <w:p w14:paraId="43305DC8" w14:textId="77777777" w:rsidR="008241E6" w:rsidRPr="008F0BA9" w:rsidRDefault="008241E6" w:rsidP="008F0BA9">
            <w:pPr>
              <w:suppressAutoHyphens/>
              <w:rPr>
                <w:rFonts w:ascii="Calibri" w:hAnsi="Calibri"/>
                <w:bCs/>
                <w:color w:val="000000"/>
                <w:sz w:val="22"/>
                <w:szCs w:val="22"/>
              </w:rPr>
            </w:pPr>
            <w:r w:rsidRPr="008F0BA9">
              <w:rPr>
                <w:rFonts w:ascii="Calibri" w:hAnsi="Calibri"/>
                <w:bCs/>
                <w:color w:val="000000"/>
                <w:sz w:val="22"/>
                <w:szCs w:val="22"/>
              </w:rPr>
              <w:t>Final Exam*</w:t>
            </w:r>
          </w:p>
        </w:tc>
        <w:tc>
          <w:tcPr>
            <w:tcW w:w="810" w:type="dxa"/>
          </w:tcPr>
          <w:p w14:paraId="318A90C8" w14:textId="77777777" w:rsidR="008241E6" w:rsidRPr="008F0BA9" w:rsidRDefault="008241E6" w:rsidP="006D5057">
            <w:pPr>
              <w:suppressAutoHyphens/>
              <w:rPr>
                <w:rFonts w:ascii="Calibri" w:hAnsi="Calibri"/>
                <w:bCs/>
                <w:color w:val="000000"/>
                <w:sz w:val="22"/>
                <w:szCs w:val="22"/>
              </w:rPr>
            </w:pPr>
            <w:r w:rsidRPr="008F0BA9">
              <w:rPr>
                <w:rFonts w:ascii="Calibri" w:hAnsi="Calibri"/>
                <w:bCs/>
                <w:color w:val="000000"/>
                <w:sz w:val="22"/>
                <w:szCs w:val="22"/>
              </w:rPr>
              <w:t>05/1</w:t>
            </w:r>
            <w:r w:rsidR="006D5057">
              <w:rPr>
                <w:rFonts w:ascii="Calibri" w:hAnsi="Calibri"/>
                <w:bCs/>
                <w:color w:val="000000"/>
                <w:sz w:val="22"/>
                <w:szCs w:val="22"/>
              </w:rPr>
              <w:t>2</w:t>
            </w:r>
          </w:p>
        </w:tc>
        <w:tc>
          <w:tcPr>
            <w:tcW w:w="1800" w:type="dxa"/>
          </w:tcPr>
          <w:p w14:paraId="2BE126C5" w14:textId="77777777" w:rsidR="008241E6" w:rsidRPr="008F0BA9" w:rsidRDefault="008241E6" w:rsidP="008F0BA9">
            <w:pPr>
              <w:pStyle w:val="ListParagraph"/>
              <w:numPr>
                <w:ilvl w:val="0"/>
                <w:numId w:val="8"/>
              </w:numPr>
              <w:suppressAutoHyphens/>
              <w:ind w:left="71" w:hanging="656"/>
              <w:rPr>
                <w:rFonts w:ascii="Calibri" w:hAnsi="Calibri"/>
                <w:bCs/>
                <w:color w:val="000000"/>
                <w:sz w:val="22"/>
                <w:szCs w:val="22"/>
              </w:rPr>
            </w:pPr>
            <w:r w:rsidRPr="008F0BA9">
              <w:rPr>
                <w:rFonts w:ascii="Calibri" w:hAnsi="Calibri"/>
                <w:bCs/>
                <w:color w:val="000000"/>
                <w:sz w:val="22"/>
                <w:szCs w:val="22"/>
              </w:rPr>
              <w:t>-</w:t>
            </w:r>
          </w:p>
        </w:tc>
        <w:tc>
          <w:tcPr>
            <w:tcW w:w="2808" w:type="dxa"/>
          </w:tcPr>
          <w:p w14:paraId="77990C6F" w14:textId="77777777" w:rsidR="008241E6" w:rsidRPr="008F0BA9" w:rsidRDefault="008241E6" w:rsidP="00BF3D52">
            <w:pPr>
              <w:rPr>
                <w:color w:val="000000"/>
              </w:rPr>
            </w:pPr>
            <w:r>
              <w:rPr>
                <w:color w:val="000000"/>
              </w:rPr>
              <w:t>-</w:t>
            </w:r>
          </w:p>
        </w:tc>
      </w:tr>
    </w:tbl>
    <w:p w14:paraId="3330FBCA" w14:textId="77777777" w:rsidR="0002103B" w:rsidRPr="00C13C7E" w:rsidRDefault="00F869FF" w:rsidP="00C13C7E">
      <w:r>
        <w:rPr>
          <w:rFonts w:ascii="Arial" w:hAnsi="Arial"/>
          <w:b/>
          <w:bCs/>
          <w:sz w:val="22"/>
          <w:szCs w:val="22"/>
        </w:rPr>
        <w:lastRenderedPageBreak/>
        <w:t>*</w:t>
      </w:r>
      <w:r w:rsidR="001D08A1" w:rsidRPr="00F869FF">
        <w:rPr>
          <w:sz w:val="22"/>
        </w:rPr>
        <w:t>Alternate class project final presentation dates</w:t>
      </w:r>
      <w:r>
        <w:rPr>
          <w:sz w:val="22"/>
        </w:rPr>
        <w:t>/location</w:t>
      </w:r>
      <w:r w:rsidR="001D08A1" w:rsidRPr="00F869FF">
        <w:rPr>
          <w:sz w:val="22"/>
        </w:rPr>
        <w:t xml:space="preserve"> to be provided during class</w:t>
      </w:r>
      <w:r w:rsidR="00C13C7E">
        <w:br w:type="page"/>
      </w:r>
      <w:r w:rsidR="0002103B" w:rsidRPr="001440F4">
        <w:rPr>
          <w:rFonts w:ascii="Arial" w:hAnsi="Arial"/>
          <w:b/>
          <w:bCs/>
          <w:sz w:val="22"/>
          <w:szCs w:val="22"/>
        </w:rPr>
        <w:lastRenderedPageBreak/>
        <w:t>Cl</w:t>
      </w:r>
      <w:r w:rsidR="007819CF">
        <w:rPr>
          <w:rFonts w:ascii="Arial" w:hAnsi="Arial"/>
          <w:b/>
          <w:bCs/>
          <w:sz w:val="22"/>
          <w:szCs w:val="22"/>
        </w:rPr>
        <w:t xml:space="preserve">ass 1      </w:t>
      </w:r>
      <w:r w:rsidR="0002103B" w:rsidRPr="001440F4">
        <w:rPr>
          <w:rFonts w:ascii="Arial" w:hAnsi="Arial"/>
          <w:b/>
          <w:bCs/>
          <w:sz w:val="22"/>
          <w:szCs w:val="22"/>
        </w:rPr>
        <w:t>Introduction to the Course: Strategy &amp; New Venture Finance</w:t>
      </w:r>
    </w:p>
    <w:p w14:paraId="79384527" w14:textId="77777777" w:rsidR="0002103B" w:rsidRPr="001440F4" w:rsidRDefault="0002103B" w:rsidP="0002103B">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t xml:space="preserve">Jan </w:t>
      </w:r>
      <w:r w:rsidR="00340650" w:rsidRPr="001440F4">
        <w:rPr>
          <w:rFonts w:ascii="Arial" w:hAnsi="Arial"/>
          <w:sz w:val="22"/>
          <w:szCs w:val="22"/>
        </w:rPr>
        <w:t>19</w:t>
      </w:r>
      <w:r w:rsidRPr="001440F4">
        <w:rPr>
          <w:rFonts w:ascii="Arial" w:hAnsi="Arial"/>
          <w:sz w:val="22"/>
          <w:szCs w:val="22"/>
        </w:rPr>
        <w:tab/>
        <w:t xml:space="preserve">Overview of the challenges facing entrepreneurs in raising money and the role of Entrepreneurial Finance in the overall strategy of a start-up company.  </w:t>
      </w:r>
      <w:proofErr w:type="gramStart"/>
      <w:r w:rsidRPr="001440F4">
        <w:rPr>
          <w:rFonts w:ascii="Arial" w:hAnsi="Arial"/>
          <w:sz w:val="22"/>
          <w:szCs w:val="22"/>
        </w:rPr>
        <w:t>Introduction (Part I) to the complete cycle of activities in new venture finance.</w:t>
      </w:r>
      <w:proofErr w:type="gramEnd"/>
    </w:p>
    <w:p w14:paraId="7EC1E206" w14:textId="77777777" w:rsidR="0002103B" w:rsidRPr="001440F4" w:rsidRDefault="0002103B" w:rsidP="0002103B"/>
    <w:p w14:paraId="6F08FFEE"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left="720" w:right="-270" w:hanging="720"/>
        <w:rPr>
          <w:rFonts w:ascii="Arial" w:hAnsi="Arial"/>
          <w:sz w:val="22"/>
          <w:szCs w:val="22"/>
        </w:rPr>
      </w:pPr>
      <w:r w:rsidRPr="001440F4">
        <w:rPr>
          <w:rFonts w:ascii="Arial" w:hAnsi="Arial"/>
          <w:sz w:val="22"/>
          <w:szCs w:val="22"/>
        </w:rPr>
        <w:tab/>
      </w:r>
      <w:r w:rsidRPr="001440F4">
        <w:rPr>
          <w:rFonts w:ascii="Arial" w:hAnsi="Arial"/>
          <w:sz w:val="22"/>
          <w:szCs w:val="22"/>
        </w:rPr>
        <w:tab/>
      </w:r>
      <w:r w:rsidRPr="001440F4">
        <w:rPr>
          <w:rFonts w:ascii="Arial" w:hAnsi="Arial"/>
          <w:b/>
          <w:sz w:val="22"/>
          <w:szCs w:val="22"/>
        </w:rPr>
        <w:t>Readings and Materials:</w:t>
      </w:r>
      <w:r w:rsidRPr="001440F4">
        <w:rPr>
          <w:rFonts w:ascii="Arial" w:hAnsi="Arial"/>
          <w:sz w:val="22"/>
          <w:szCs w:val="22"/>
        </w:rPr>
        <w:t xml:space="preserve">  </w:t>
      </w:r>
    </w:p>
    <w:p w14:paraId="474F4220" w14:textId="77777777" w:rsidR="0002103B" w:rsidRPr="001440F4" w:rsidRDefault="00A77C7E" w:rsidP="0002103B">
      <w:pPr>
        <w:ind w:left="1080" w:right="-450"/>
        <w:rPr>
          <w:rFonts w:ascii="Arial" w:hAnsi="Arial"/>
          <w:sz w:val="22"/>
          <w:szCs w:val="22"/>
        </w:rPr>
      </w:pPr>
      <w:hyperlink r:id="rId10" w:history="1">
        <w:r w:rsidR="0002103B" w:rsidRPr="001440F4">
          <w:rPr>
            <w:rStyle w:val="Hyperlink"/>
            <w:rFonts w:ascii="Arial" w:hAnsi="Arial"/>
            <w:sz w:val="22"/>
            <w:szCs w:val="22"/>
          </w:rPr>
          <w:t>http://www.ansanelli.com/blog/</w:t>
        </w:r>
      </w:hyperlink>
      <w:r w:rsidR="0002103B" w:rsidRPr="001440F4">
        <w:rPr>
          <w:rFonts w:ascii="Arial" w:hAnsi="Arial"/>
          <w:sz w:val="22"/>
          <w:szCs w:val="22"/>
        </w:rPr>
        <w:t xml:space="preserve"> - Read entries #101, 103, 124, 128</w:t>
      </w:r>
    </w:p>
    <w:p w14:paraId="46A8986C" w14:textId="77777777" w:rsidR="0002103B" w:rsidRPr="001440F4" w:rsidRDefault="0002103B" w:rsidP="0002103B">
      <w:pPr>
        <w:ind w:left="720" w:right="-630"/>
        <w:rPr>
          <w:rFonts w:ascii="Arial" w:hAnsi="Arial"/>
          <w:sz w:val="22"/>
          <w:szCs w:val="22"/>
        </w:rPr>
      </w:pPr>
      <w:r w:rsidRPr="007819CF">
        <w:rPr>
          <w:rFonts w:ascii="Arial" w:hAnsi="Arial" w:cs="Arial"/>
          <w:sz w:val="22"/>
          <w:szCs w:val="22"/>
        </w:rPr>
        <w:t xml:space="preserve">      </w:t>
      </w:r>
      <w:r w:rsidR="00CE0774" w:rsidRPr="007819CF">
        <w:rPr>
          <w:rFonts w:ascii="Arial" w:hAnsi="Arial" w:cs="Arial"/>
          <w:sz w:val="22"/>
          <w:szCs w:val="22"/>
        </w:rPr>
        <w:t>Review NVF te</w:t>
      </w:r>
      <w:r w:rsidR="007819CF" w:rsidRPr="007819CF">
        <w:rPr>
          <w:rFonts w:ascii="Arial" w:hAnsi="Arial" w:cs="Arial"/>
          <w:sz w:val="22"/>
          <w:szCs w:val="22"/>
        </w:rPr>
        <w:t xml:space="preserve">rminology: </w:t>
      </w:r>
      <w:r w:rsidR="00216253">
        <w:fldChar w:fldCharType="begin"/>
      </w:r>
      <w:r w:rsidR="00216253">
        <w:instrText xml:space="preserve"> HYPERLINK "https://mail.haas.berkeley.edu/owa/redir.aspx?C=763d5a036b2549ff83775b76472a297f&amp;URL=https%3a%2f%2fsites.google.com%2fsite%2fhaasnewventurefinance%2f" \t "_blank" </w:instrText>
      </w:r>
      <w:r w:rsidR="00216253">
        <w:fldChar w:fldCharType="separate"/>
      </w:r>
      <w:r w:rsidR="007819CF" w:rsidRPr="007819CF">
        <w:rPr>
          <w:rStyle w:val="Hyperlink"/>
          <w:rFonts w:ascii="Arial" w:hAnsi="Arial" w:cs="Arial"/>
        </w:rPr>
        <w:t>https://sites.google.com/site/haasnewventurefinance/</w:t>
      </w:r>
      <w:r w:rsidR="00216253">
        <w:rPr>
          <w:rStyle w:val="Hyperlink"/>
          <w:rFonts w:ascii="Arial" w:hAnsi="Arial" w:cs="Arial"/>
        </w:rPr>
        <w:fldChar w:fldCharType="end"/>
      </w:r>
    </w:p>
    <w:p w14:paraId="4CEC360F" w14:textId="77777777" w:rsidR="0002103B" w:rsidRPr="001440F4" w:rsidRDefault="0002103B" w:rsidP="0002103B">
      <w:pPr>
        <w:rPr>
          <w:rFonts w:ascii="Arial" w:hAnsi="Arial"/>
          <w:sz w:val="22"/>
          <w:szCs w:val="22"/>
        </w:rPr>
      </w:pPr>
    </w:p>
    <w:p w14:paraId="1CE2BA96" w14:textId="77777777" w:rsidR="0002103B" w:rsidRPr="001440F4" w:rsidRDefault="0002103B" w:rsidP="006B538A">
      <w:pPr>
        <w:pStyle w:val="Def2Heading1"/>
        <w:numPr>
          <w:ilvl w:val="0"/>
          <w:numId w:val="0"/>
        </w:numPr>
        <w:tabs>
          <w:tab w:val="left" w:pos="1080"/>
          <w:tab w:val="left" w:pos="1620"/>
          <w:tab w:val="left" w:pos="2160"/>
          <w:tab w:val="left" w:pos="2700"/>
        </w:tabs>
        <w:spacing w:before="0"/>
        <w:ind w:left="720" w:right="-270" w:hanging="720"/>
      </w:pPr>
      <w:r w:rsidRPr="001440F4">
        <w:rPr>
          <w:rFonts w:ascii="Arial" w:hAnsi="Arial"/>
          <w:sz w:val="22"/>
          <w:szCs w:val="22"/>
        </w:rPr>
        <w:t xml:space="preserve">   </w:t>
      </w:r>
      <w:r w:rsidRPr="001440F4">
        <w:rPr>
          <w:rFonts w:ascii="Arial" w:hAnsi="Arial"/>
          <w:b/>
          <w:bCs/>
          <w:sz w:val="22"/>
          <w:szCs w:val="22"/>
        </w:rPr>
        <w:t xml:space="preserve"> </w:t>
      </w:r>
      <w:r w:rsidRPr="001440F4">
        <w:rPr>
          <w:rFonts w:ascii="Arial" w:hAnsi="Arial"/>
          <w:b/>
          <w:bCs/>
          <w:sz w:val="22"/>
          <w:szCs w:val="22"/>
        </w:rPr>
        <w:tab/>
      </w:r>
      <w:r w:rsidRPr="001440F4">
        <w:rPr>
          <w:rFonts w:ascii="Arial" w:hAnsi="Arial"/>
          <w:b/>
          <w:bCs/>
          <w:sz w:val="22"/>
          <w:szCs w:val="22"/>
        </w:rPr>
        <w:tab/>
        <w:t>Guest Speaker:</w:t>
      </w:r>
      <w:r w:rsidR="002E167A">
        <w:rPr>
          <w:rFonts w:ascii="Arial" w:hAnsi="Arial"/>
          <w:b/>
          <w:bCs/>
          <w:sz w:val="22"/>
          <w:szCs w:val="22"/>
        </w:rPr>
        <w:t xml:space="preserve"> </w:t>
      </w:r>
      <w:r w:rsidRPr="001440F4">
        <w:rPr>
          <w:rFonts w:ascii="Arial" w:hAnsi="Arial"/>
          <w:b/>
          <w:bCs/>
          <w:sz w:val="22"/>
          <w:szCs w:val="22"/>
        </w:rPr>
        <w:t xml:space="preserve"> </w:t>
      </w:r>
      <w:r w:rsidR="009215AF">
        <w:rPr>
          <w:rFonts w:ascii="Arial" w:hAnsi="Arial"/>
          <w:bCs/>
          <w:sz w:val="22"/>
          <w:szCs w:val="22"/>
        </w:rPr>
        <w:t>Joseph Ansanelli, serial entrepreneur</w:t>
      </w:r>
    </w:p>
    <w:p w14:paraId="411CDDDD" w14:textId="77777777" w:rsidR="0002103B" w:rsidRPr="001440F4" w:rsidRDefault="0002103B" w:rsidP="0002103B">
      <w:pPr>
        <w:ind w:left="720"/>
      </w:pPr>
      <w:r w:rsidRPr="001440F4">
        <w:t xml:space="preserve">    </w:t>
      </w:r>
      <w:r w:rsidRPr="001440F4">
        <w:tab/>
      </w:r>
    </w:p>
    <w:p w14:paraId="0B784B2B" w14:textId="77777777" w:rsidR="0002103B" w:rsidRPr="001440F4" w:rsidRDefault="0002103B" w:rsidP="0002103B">
      <w:pPr>
        <w:pStyle w:val="Def2Heading1"/>
        <w:numPr>
          <w:ilvl w:val="0"/>
          <w:numId w:val="0"/>
        </w:numPr>
        <w:spacing w:before="0"/>
        <w:ind w:left="1080" w:right="-270"/>
        <w:rPr>
          <w:rFonts w:ascii="Arial" w:hAnsi="Arial"/>
          <w:b/>
          <w:bCs/>
          <w:sz w:val="22"/>
          <w:szCs w:val="22"/>
        </w:rPr>
      </w:pPr>
      <w:r w:rsidRPr="001440F4">
        <w:rPr>
          <w:rFonts w:ascii="Arial" w:hAnsi="Arial"/>
          <w:b/>
          <w:bCs/>
          <w:sz w:val="22"/>
          <w:szCs w:val="22"/>
        </w:rPr>
        <w:t>Preparation Questions:</w:t>
      </w:r>
    </w:p>
    <w:p w14:paraId="20E868F8" w14:textId="77777777" w:rsidR="0002103B" w:rsidRPr="001440F4" w:rsidRDefault="009215AF" w:rsidP="0002103B">
      <w:pPr>
        <w:pStyle w:val="Def2Heading1"/>
        <w:numPr>
          <w:ilvl w:val="0"/>
          <w:numId w:val="0"/>
        </w:numPr>
        <w:spacing w:before="0"/>
        <w:ind w:left="1080" w:right="-270"/>
        <w:rPr>
          <w:rFonts w:ascii="Arial" w:hAnsi="Arial"/>
          <w:bCs/>
          <w:sz w:val="22"/>
          <w:szCs w:val="22"/>
        </w:rPr>
      </w:pPr>
      <w:r>
        <w:rPr>
          <w:rFonts w:ascii="Arial" w:hAnsi="Arial"/>
          <w:bCs/>
          <w:sz w:val="22"/>
          <w:szCs w:val="22"/>
        </w:rPr>
        <w:t xml:space="preserve">1) What are the overall </w:t>
      </w:r>
      <w:r w:rsidR="0002103B" w:rsidRPr="001440F4">
        <w:rPr>
          <w:rFonts w:ascii="Arial" w:hAnsi="Arial"/>
          <w:bCs/>
          <w:sz w:val="22"/>
          <w:szCs w:val="22"/>
        </w:rPr>
        <w:t>categories of issues that face a start-up looking for funding?</w:t>
      </w:r>
    </w:p>
    <w:p w14:paraId="0F0FBC5A" w14:textId="77777777" w:rsidR="0002103B" w:rsidRPr="001440F4" w:rsidRDefault="0002103B" w:rsidP="0002103B">
      <w:pPr>
        <w:pStyle w:val="Def2Heading1"/>
        <w:numPr>
          <w:ilvl w:val="0"/>
          <w:numId w:val="0"/>
        </w:numPr>
        <w:spacing w:before="0"/>
        <w:ind w:left="1080" w:right="-270"/>
        <w:rPr>
          <w:rFonts w:ascii="Arial" w:hAnsi="Arial"/>
          <w:bCs/>
          <w:sz w:val="22"/>
          <w:szCs w:val="22"/>
        </w:rPr>
      </w:pPr>
      <w:r w:rsidRPr="001440F4">
        <w:rPr>
          <w:rFonts w:ascii="Arial" w:hAnsi="Arial"/>
          <w:bCs/>
          <w:sz w:val="22"/>
          <w:szCs w:val="22"/>
        </w:rPr>
        <w:t xml:space="preserve">2) What is the difference between start-up“ financial strategy” and “funding strategy”? </w:t>
      </w:r>
    </w:p>
    <w:p w14:paraId="69B97C65" w14:textId="77777777" w:rsidR="0002103B" w:rsidRPr="001440F4" w:rsidRDefault="0002103B" w:rsidP="0002103B">
      <w:pPr>
        <w:pStyle w:val="Def2Heading1"/>
        <w:numPr>
          <w:ilvl w:val="0"/>
          <w:numId w:val="0"/>
        </w:numPr>
        <w:spacing w:before="0"/>
        <w:ind w:left="1080" w:right="-270"/>
        <w:rPr>
          <w:rFonts w:ascii="Arial" w:hAnsi="Arial"/>
          <w:bCs/>
          <w:sz w:val="22"/>
          <w:szCs w:val="22"/>
        </w:rPr>
      </w:pPr>
      <w:r w:rsidRPr="001440F4">
        <w:rPr>
          <w:rFonts w:ascii="Arial" w:hAnsi="Arial"/>
          <w:bCs/>
          <w:sz w:val="22"/>
          <w:szCs w:val="22"/>
        </w:rPr>
        <w:t xml:space="preserve">3) What do you find most interesting about Joe </w:t>
      </w:r>
      <w:proofErr w:type="spellStart"/>
      <w:r w:rsidRPr="001440F4">
        <w:rPr>
          <w:rFonts w:ascii="Arial" w:hAnsi="Arial"/>
          <w:bCs/>
          <w:sz w:val="22"/>
          <w:szCs w:val="22"/>
        </w:rPr>
        <w:t>Ansanelli’s</w:t>
      </w:r>
      <w:proofErr w:type="spellEnd"/>
      <w:r w:rsidRPr="001440F4">
        <w:rPr>
          <w:rFonts w:ascii="Arial" w:hAnsi="Arial"/>
          <w:bCs/>
          <w:sz w:val="22"/>
          <w:szCs w:val="22"/>
        </w:rPr>
        <w:t xml:space="preserve"> perspective?</w:t>
      </w:r>
    </w:p>
    <w:p w14:paraId="0BE61546" w14:textId="77777777" w:rsidR="0002103B" w:rsidRPr="001440F4" w:rsidRDefault="0002103B" w:rsidP="0002103B">
      <w:pPr>
        <w:ind w:left="720"/>
      </w:pPr>
      <w:r w:rsidRPr="001440F4">
        <w:tab/>
      </w:r>
    </w:p>
    <w:p w14:paraId="14CAC518" w14:textId="77777777" w:rsidR="0002103B" w:rsidRPr="001440F4" w:rsidRDefault="0002103B" w:rsidP="0002103B">
      <w:pPr>
        <w:ind w:left="720"/>
      </w:pPr>
    </w:p>
    <w:p w14:paraId="41F7F911"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r w:rsidRPr="001440F4">
        <w:rPr>
          <w:rFonts w:ascii="Arial" w:hAnsi="Arial"/>
          <w:b/>
          <w:bCs/>
          <w:sz w:val="22"/>
          <w:szCs w:val="22"/>
        </w:rPr>
        <w:t>Class 2</w:t>
      </w:r>
      <w:r w:rsidRPr="001440F4">
        <w:rPr>
          <w:rFonts w:ascii="Arial" w:hAnsi="Arial"/>
          <w:b/>
          <w:bCs/>
          <w:sz w:val="22"/>
          <w:szCs w:val="22"/>
        </w:rPr>
        <w:tab/>
        <w:t>Planning with the Exit in Mind; Equity Ownership</w:t>
      </w:r>
    </w:p>
    <w:p w14:paraId="611AE8BA" w14:textId="77777777" w:rsidR="0002103B" w:rsidRPr="001440F4" w:rsidRDefault="0002103B" w:rsidP="0002103B">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t>Jan 2</w:t>
      </w:r>
      <w:r w:rsidR="00340650" w:rsidRPr="001440F4">
        <w:rPr>
          <w:rFonts w:ascii="Arial" w:hAnsi="Arial"/>
          <w:sz w:val="22"/>
          <w:szCs w:val="22"/>
        </w:rPr>
        <w:t>6</w:t>
      </w:r>
      <w:r w:rsidRPr="001440F4">
        <w:rPr>
          <w:rFonts w:ascii="Arial" w:hAnsi="Arial"/>
          <w:sz w:val="22"/>
          <w:szCs w:val="22"/>
        </w:rPr>
        <w:tab/>
        <w:t>Introduction (Part II) to the new venture finance model and A look at ways in which the entrepreneur can plan overall fund-raising and financial process for his/her company.</w:t>
      </w:r>
      <w:r w:rsidR="00721953" w:rsidRPr="001440F4">
        <w:rPr>
          <w:rFonts w:ascii="Arial" w:hAnsi="Arial"/>
          <w:sz w:val="22"/>
          <w:szCs w:val="22"/>
        </w:rPr>
        <w:t xml:space="preserve"> Understanding Debt and Equity ownership model (with wiki)</w:t>
      </w:r>
    </w:p>
    <w:p w14:paraId="605F0275" w14:textId="77777777" w:rsidR="0002103B" w:rsidRPr="001440F4" w:rsidRDefault="0002103B" w:rsidP="0002103B">
      <w:r w:rsidRPr="001440F4">
        <w:t xml:space="preserve">      </w:t>
      </w:r>
    </w:p>
    <w:p w14:paraId="37EE2902"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left="720" w:right="-270" w:hanging="720"/>
        <w:rPr>
          <w:rFonts w:ascii="Arial" w:hAnsi="Arial"/>
          <w:sz w:val="22"/>
          <w:szCs w:val="22"/>
        </w:rPr>
      </w:pPr>
      <w:r w:rsidRPr="001440F4">
        <w:rPr>
          <w:rFonts w:ascii="Arial" w:hAnsi="Arial"/>
          <w:sz w:val="22"/>
          <w:szCs w:val="22"/>
        </w:rPr>
        <w:tab/>
      </w:r>
      <w:r w:rsidRPr="001440F4">
        <w:rPr>
          <w:rFonts w:ascii="Arial" w:hAnsi="Arial"/>
          <w:sz w:val="22"/>
          <w:szCs w:val="22"/>
        </w:rPr>
        <w:tab/>
      </w:r>
      <w:r w:rsidRPr="001440F4">
        <w:rPr>
          <w:rFonts w:ascii="Arial" w:hAnsi="Arial"/>
          <w:b/>
          <w:sz w:val="22"/>
          <w:szCs w:val="22"/>
        </w:rPr>
        <w:t>Readings and Materials:</w:t>
      </w:r>
      <w:r w:rsidRPr="001440F4">
        <w:rPr>
          <w:rFonts w:ascii="Arial" w:hAnsi="Arial"/>
          <w:sz w:val="22"/>
          <w:szCs w:val="22"/>
        </w:rPr>
        <w:t xml:space="preserve">  </w:t>
      </w:r>
    </w:p>
    <w:p w14:paraId="46A7F7C9" w14:textId="77777777" w:rsidR="0002103B" w:rsidRPr="001440F4" w:rsidRDefault="0002103B" w:rsidP="0002103B">
      <w:pPr>
        <w:ind w:left="720"/>
        <w:rPr>
          <w:rFonts w:ascii="Arial" w:hAnsi="Arial"/>
          <w:sz w:val="22"/>
          <w:szCs w:val="22"/>
        </w:rPr>
      </w:pPr>
      <w:r w:rsidRPr="001440F4">
        <w:rPr>
          <w:rFonts w:ascii="Arial" w:hAnsi="Arial"/>
          <w:sz w:val="22"/>
          <w:szCs w:val="22"/>
        </w:rPr>
        <w:t xml:space="preserve">      “Frank Addante – Serial Entrepreneur” (HBS 9-809-046)</w:t>
      </w:r>
    </w:p>
    <w:p w14:paraId="34D9AD7E" w14:textId="77777777" w:rsidR="0002103B" w:rsidRPr="001440F4" w:rsidRDefault="0002103B" w:rsidP="0002103B">
      <w:pPr>
        <w:tabs>
          <w:tab w:val="left" w:pos="1080"/>
        </w:tabs>
        <w:ind w:left="720"/>
        <w:rPr>
          <w:rFonts w:ascii="Arial" w:hAnsi="Arial"/>
          <w:sz w:val="22"/>
          <w:szCs w:val="22"/>
        </w:rPr>
      </w:pPr>
      <w:r w:rsidRPr="001440F4">
        <w:rPr>
          <w:rFonts w:ascii="Arial" w:hAnsi="Arial"/>
          <w:sz w:val="22"/>
          <w:szCs w:val="22"/>
        </w:rPr>
        <w:tab/>
      </w:r>
      <w:r w:rsidRPr="001440F4">
        <w:rPr>
          <w:rFonts w:ascii="Arial" w:hAnsi="Arial"/>
          <w:sz w:val="22"/>
          <w:szCs w:val="22"/>
          <w:u w:val="single"/>
        </w:rPr>
        <w:t>Str</w:t>
      </w:r>
      <w:r w:rsidR="007819CF">
        <w:rPr>
          <w:rFonts w:ascii="Arial" w:hAnsi="Arial"/>
          <w:sz w:val="22"/>
          <w:szCs w:val="22"/>
          <w:u w:val="single"/>
        </w:rPr>
        <w:t xml:space="preserve">ategic </w:t>
      </w:r>
      <w:proofErr w:type="spellStart"/>
      <w:r w:rsidR="007819CF">
        <w:rPr>
          <w:rFonts w:ascii="Arial" w:hAnsi="Arial"/>
          <w:sz w:val="22"/>
          <w:szCs w:val="22"/>
          <w:u w:val="single"/>
        </w:rPr>
        <w:t>Entreprn</w:t>
      </w:r>
      <w:proofErr w:type="spellEnd"/>
      <w:r w:rsidR="007819CF" w:rsidRPr="007819CF">
        <w:rPr>
          <w:rFonts w:ascii="Arial" w:hAnsi="Arial"/>
          <w:sz w:val="22"/>
          <w:szCs w:val="22"/>
        </w:rPr>
        <w:t xml:space="preserve">. : </w:t>
      </w:r>
      <w:hyperlink r:id="rId11" w:history="1">
        <w:r w:rsidR="007819CF" w:rsidRPr="00BE1411">
          <w:rPr>
            <w:rStyle w:val="Hyperlink"/>
            <w:rFonts w:ascii="Arial" w:hAnsi="Arial"/>
            <w:sz w:val="22"/>
            <w:szCs w:val="22"/>
          </w:rPr>
          <w:t>http://www.sandhill.com/opinion/editorial.php?id=193</w:t>
        </w:r>
      </w:hyperlink>
      <w:r w:rsidR="007819CF">
        <w:rPr>
          <w:rFonts w:ascii="Arial" w:hAnsi="Arial"/>
          <w:sz w:val="22"/>
          <w:szCs w:val="22"/>
        </w:rPr>
        <w:t xml:space="preserve"> </w:t>
      </w:r>
    </w:p>
    <w:p w14:paraId="1DE17B97" w14:textId="77777777" w:rsidR="0002103B" w:rsidRPr="001440F4" w:rsidRDefault="0002103B" w:rsidP="0002103B"/>
    <w:p w14:paraId="6E4F07E6" w14:textId="77777777" w:rsidR="0002103B" w:rsidRPr="001440F4" w:rsidRDefault="0002103B" w:rsidP="00C127E9">
      <w:pPr>
        <w:ind w:left="1080"/>
        <w:rPr>
          <w:rFonts w:ascii="Arial" w:hAnsi="Arial"/>
          <w:sz w:val="22"/>
          <w:szCs w:val="22"/>
        </w:rPr>
      </w:pPr>
      <w:r w:rsidRPr="001440F4">
        <w:rPr>
          <w:rFonts w:ascii="Arial" w:hAnsi="Arial"/>
          <w:b/>
          <w:sz w:val="22"/>
          <w:szCs w:val="22"/>
        </w:rPr>
        <w:t>Lecture:</w:t>
      </w:r>
      <w:r w:rsidRPr="001440F4">
        <w:t xml:space="preserve">  </w:t>
      </w:r>
      <w:r w:rsidRPr="001440F4">
        <w:rPr>
          <w:rFonts w:ascii="Arial" w:hAnsi="Arial"/>
          <w:sz w:val="22"/>
          <w:szCs w:val="22"/>
        </w:rPr>
        <w:t xml:space="preserve">Prof R on “Equity/Ownership, Career Progression &amp; </w:t>
      </w:r>
      <w:r w:rsidR="00C127E9" w:rsidRPr="001440F4">
        <w:rPr>
          <w:rFonts w:ascii="Arial" w:hAnsi="Arial"/>
          <w:sz w:val="22"/>
          <w:szCs w:val="22"/>
        </w:rPr>
        <w:t>Debt/Equity structure including differences.</w:t>
      </w:r>
      <w:r w:rsidRPr="001440F4">
        <w:rPr>
          <w:rFonts w:ascii="Arial" w:hAnsi="Arial"/>
          <w:sz w:val="22"/>
          <w:szCs w:val="22"/>
        </w:rPr>
        <w:t>”</w:t>
      </w:r>
    </w:p>
    <w:p w14:paraId="68EEFDA9"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left="1080" w:right="-270"/>
        <w:rPr>
          <w:rFonts w:ascii="Arial" w:hAnsi="Arial" w:cs="Arial"/>
          <w:sz w:val="22"/>
          <w:szCs w:val="22"/>
          <w:u w:val="single"/>
        </w:rPr>
      </w:pPr>
      <w:r w:rsidRPr="001440F4">
        <w:rPr>
          <w:rFonts w:ascii="Arial" w:hAnsi="Arial"/>
          <w:b/>
          <w:sz w:val="22"/>
          <w:szCs w:val="22"/>
        </w:rPr>
        <w:t>Guest Speaker:</w:t>
      </w:r>
      <w:r w:rsidRPr="001440F4">
        <w:rPr>
          <w:rFonts w:ascii="Arial" w:hAnsi="Arial" w:cs="Arial"/>
          <w:b/>
          <w:sz w:val="22"/>
          <w:szCs w:val="22"/>
        </w:rPr>
        <w:t xml:space="preserve">  </w:t>
      </w:r>
      <w:r w:rsidRPr="001440F4">
        <w:rPr>
          <w:rFonts w:ascii="Arial" w:hAnsi="Arial" w:cs="Arial"/>
          <w:sz w:val="22"/>
          <w:szCs w:val="22"/>
        </w:rPr>
        <w:t>Jon Fisher, serial entrepren</w:t>
      </w:r>
      <w:r w:rsidRPr="001440F4">
        <w:rPr>
          <w:rFonts w:ascii="Arial" w:hAnsi="Arial"/>
          <w:sz w:val="22"/>
          <w:szCs w:val="22"/>
        </w:rPr>
        <w:t>eur</w:t>
      </w:r>
    </w:p>
    <w:p w14:paraId="33862705"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left="1080" w:right="-270"/>
        <w:rPr>
          <w:rFonts w:ascii="Arial" w:hAnsi="Arial" w:cs="Arial"/>
          <w:color w:val="FF0000"/>
          <w:sz w:val="22"/>
          <w:szCs w:val="22"/>
        </w:rPr>
      </w:pPr>
      <w:r w:rsidRPr="001440F4">
        <w:rPr>
          <w:rFonts w:ascii="Arial" w:hAnsi="Arial" w:cs="Arial"/>
          <w:sz w:val="22"/>
          <w:szCs w:val="22"/>
        </w:rPr>
        <w:tab/>
      </w:r>
      <w:r w:rsidRPr="001440F4">
        <w:rPr>
          <w:rFonts w:ascii="Arial" w:hAnsi="Arial" w:cs="Arial"/>
          <w:sz w:val="22"/>
          <w:szCs w:val="22"/>
        </w:rPr>
        <w:tab/>
      </w:r>
      <w:r w:rsidRPr="001440F4">
        <w:rPr>
          <w:rFonts w:ascii="Arial" w:hAnsi="Arial" w:cs="Arial"/>
          <w:sz w:val="22"/>
          <w:szCs w:val="22"/>
        </w:rPr>
        <w:tab/>
        <w:t xml:space="preserve">  (Bio at: http://en.wikipedia.org/wiki/Jon_Fisher)</w:t>
      </w:r>
    </w:p>
    <w:p w14:paraId="3C93B080"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sz w:val="22"/>
          <w:szCs w:val="22"/>
        </w:rPr>
      </w:pPr>
      <w:r w:rsidRPr="001440F4">
        <w:rPr>
          <w:rFonts w:ascii="Arial" w:hAnsi="Arial" w:cs="Arial"/>
          <w:color w:val="FF0000"/>
          <w:sz w:val="22"/>
          <w:szCs w:val="22"/>
        </w:rPr>
        <w:tab/>
      </w:r>
      <w:r w:rsidRPr="001440F4">
        <w:rPr>
          <w:rFonts w:ascii="Arial" w:hAnsi="Arial" w:cs="Arial"/>
          <w:color w:val="FF0000"/>
          <w:sz w:val="22"/>
          <w:szCs w:val="22"/>
        </w:rPr>
        <w:tab/>
      </w:r>
    </w:p>
    <w:p w14:paraId="08E6F57F" w14:textId="77777777" w:rsidR="0002103B" w:rsidRPr="001440F4" w:rsidRDefault="0002103B" w:rsidP="0002103B"/>
    <w:p w14:paraId="1F64B832"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r w:rsidRPr="001440F4">
        <w:rPr>
          <w:rFonts w:ascii="Arial" w:hAnsi="Arial"/>
          <w:b/>
          <w:bCs/>
          <w:sz w:val="22"/>
          <w:szCs w:val="22"/>
        </w:rPr>
        <w:t>Class 3</w:t>
      </w:r>
      <w:r w:rsidRPr="001440F4">
        <w:rPr>
          <w:rFonts w:ascii="Arial" w:hAnsi="Arial"/>
          <w:b/>
          <w:bCs/>
          <w:sz w:val="22"/>
          <w:szCs w:val="22"/>
        </w:rPr>
        <w:tab/>
        <w:t>Business Models: Revenue &amp; Cost Drivers of the Business</w:t>
      </w:r>
    </w:p>
    <w:p w14:paraId="75FB0C56" w14:textId="77777777" w:rsidR="0002103B" w:rsidRPr="001440F4" w:rsidRDefault="0002103B" w:rsidP="0002103B">
      <w:pPr>
        <w:ind w:left="1080" w:hanging="1080"/>
      </w:pPr>
      <w:r w:rsidRPr="001440F4">
        <w:rPr>
          <w:rFonts w:ascii="Arial" w:hAnsi="Arial"/>
          <w:sz w:val="22"/>
          <w:szCs w:val="22"/>
        </w:rPr>
        <w:t xml:space="preserve">Feb </w:t>
      </w:r>
      <w:r w:rsidR="00340650" w:rsidRPr="001440F4">
        <w:rPr>
          <w:rFonts w:ascii="Arial" w:hAnsi="Arial"/>
          <w:sz w:val="22"/>
          <w:szCs w:val="22"/>
        </w:rPr>
        <w:t>2</w:t>
      </w:r>
      <w:r w:rsidRPr="001440F4">
        <w:rPr>
          <w:rFonts w:ascii="Arial" w:hAnsi="Arial"/>
          <w:sz w:val="22"/>
          <w:szCs w:val="22"/>
        </w:rPr>
        <w:tab/>
        <w:t>Identifying and understanding the company’s business model and reacting to market and financial pressures.</w:t>
      </w:r>
    </w:p>
    <w:p w14:paraId="3B152598"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left="720" w:right="-270" w:hanging="720"/>
        <w:rPr>
          <w:rFonts w:ascii="Arial" w:hAnsi="Arial"/>
          <w:sz w:val="22"/>
          <w:szCs w:val="22"/>
        </w:rPr>
      </w:pPr>
      <w:r w:rsidRPr="001440F4">
        <w:rPr>
          <w:rFonts w:ascii="Arial" w:hAnsi="Arial"/>
          <w:sz w:val="22"/>
          <w:szCs w:val="22"/>
        </w:rPr>
        <w:tab/>
      </w:r>
    </w:p>
    <w:p w14:paraId="355016DB" w14:textId="77777777" w:rsidR="00102B22" w:rsidRDefault="0002103B" w:rsidP="0002103B">
      <w:pPr>
        <w:pStyle w:val="Def2Heading1"/>
        <w:numPr>
          <w:ilvl w:val="0"/>
          <w:numId w:val="0"/>
        </w:numPr>
        <w:tabs>
          <w:tab w:val="left" w:pos="1080"/>
          <w:tab w:val="left" w:pos="1620"/>
          <w:tab w:val="left" w:pos="2160"/>
          <w:tab w:val="left" w:pos="2700"/>
        </w:tabs>
        <w:spacing w:before="0"/>
        <w:ind w:left="720" w:right="-270" w:hanging="720"/>
        <w:rPr>
          <w:rFonts w:ascii="Arial" w:hAnsi="Arial"/>
          <w:b/>
          <w:sz w:val="22"/>
          <w:szCs w:val="22"/>
        </w:rPr>
      </w:pPr>
      <w:r w:rsidRPr="001440F4">
        <w:rPr>
          <w:rFonts w:ascii="Arial" w:hAnsi="Arial"/>
          <w:sz w:val="22"/>
          <w:szCs w:val="22"/>
        </w:rPr>
        <w:tab/>
        <w:t xml:space="preserve">      </w:t>
      </w:r>
      <w:r w:rsidRPr="001440F4">
        <w:rPr>
          <w:rFonts w:ascii="Arial" w:hAnsi="Arial"/>
          <w:b/>
          <w:sz w:val="22"/>
          <w:szCs w:val="22"/>
        </w:rPr>
        <w:t xml:space="preserve">Readings and Materials:  </w:t>
      </w:r>
    </w:p>
    <w:p w14:paraId="5C8992D8" w14:textId="77777777" w:rsidR="0002103B" w:rsidRPr="001440F4" w:rsidRDefault="00102B22" w:rsidP="0002103B">
      <w:pPr>
        <w:pStyle w:val="Def2Heading1"/>
        <w:numPr>
          <w:ilvl w:val="0"/>
          <w:numId w:val="0"/>
        </w:numPr>
        <w:tabs>
          <w:tab w:val="left" w:pos="1080"/>
          <w:tab w:val="left" w:pos="1620"/>
          <w:tab w:val="left" w:pos="2160"/>
          <w:tab w:val="left" w:pos="2700"/>
        </w:tabs>
        <w:spacing w:before="0"/>
        <w:ind w:left="720" w:right="-270" w:hanging="720"/>
        <w:rPr>
          <w:rFonts w:ascii="Arial" w:hAnsi="Arial"/>
          <w:b/>
          <w:sz w:val="22"/>
          <w:szCs w:val="22"/>
        </w:rPr>
      </w:pPr>
      <w:r>
        <w:rPr>
          <w:rFonts w:ascii="Arial" w:hAnsi="Arial" w:cs="Arial"/>
          <w:sz w:val="22"/>
          <w:szCs w:val="22"/>
        </w:rPr>
        <w:tab/>
      </w:r>
      <w:r>
        <w:rPr>
          <w:rFonts w:ascii="Arial" w:hAnsi="Arial" w:cs="Arial"/>
          <w:sz w:val="22"/>
          <w:szCs w:val="22"/>
        </w:rPr>
        <w:tab/>
      </w:r>
      <w:r w:rsidRPr="001440F4">
        <w:rPr>
          <w:rFonts w:ascii="Arial" w:hAnsi="Arial" w:cs="Arial"/>
          <w:sz w:val="22"/>
          <w:szCs w:val="22"/>
        </w:rPr>
        <w:t>Reply Inc. case – online “virtual” case and written case</w:t>
      </w:r>
      <w:r w:rsidR="0002103B" w:rsidRPr="001440F4">
        <w:rPr>
          <w:rFonts w:ascii="Arial" w:hAnsi="Arial"/>
          <w:b/>
          <w:sz w:val="22"/>
          <w:szCs w:val="22"/>
        </w:rPr>
        <w:tab/>
      </w:r>
      <w:r w:rsidR="0002103B" w:rsidRPr="001440F4">
        <w:rPr>
          <w:rFonts w:ascii="Arial" w:hAnsi="Arial"/>
          <w:b/>
          <w:sz w:val="22"/>
          <w:szCs w:val="22"/>
        </w:rPr>
        <w:tab/>
        <w:t xml:space="preserve">           </w:t>
      </w:r>
    </w:p>
    <w:p w14:paraId="24D346A8" w14:textId="77777777" w:rsidR="0002103B" w:rsidRPr="00902562" w:rsidRDefault="0002103B" w:rsidP="0002103B">
      <w:pPr>
        <w:ind w:left="720"/>
        <w:rPr>
          <w:rFonts w:ascii="Arial" w:hAnsi="Arial" w:cs="Arial"/>
          <w:color w:val="FF0000"/>
          <w:sz w:val="22"/>
          <w:szCs w:val="22"/>
        </w:rPr>
      </w:pPr>
      <w:r w:rsidRPr="00902562">
        <w:rPr>
          <w:rFonts w:ascii="Arial" w:hAnsi="Arial" w:cs="Arial"/>
          <w:color w:val="FF0000"/>
          <w:sz w:val="22"/>
          <w:szCs w:val="22"/>
        </w:rPr>
        <w:t xml:space="preserve">      “</w:t>
      </w:r>
      <w:r w:rsidR="00902562" w:rsidRPr="00902562">
        <w:rPr>
          <w:rFonts w:ascii="Arial" w:hAnsi="Arial" w:cs="Arial"/>
          <w:color w:val="FF0000"/>
          <w:sz w:val="22"/>
          <w:szCs w:val="22"/>
        </w:rPr>
        <w:t>Business Model Generation</w:t>
      </w:r>
      <w:r w:rsidRPr="00902562">
        <w:rPr>
          <w:rFonts w:ascii="Arial" w:hAnsi="Arial" w:cs="Arial"/>
          <w:color w:val="FF0000"/>
          <w:sz w:val="22"/>
          <w:szCs w:val="22"/>
        </w:rPr>
        <w:t xml:space="preserve">” – Osterwalder </w:t>
      </w:r>
      <w:r w:rsidR="00902562" w:rsidRPr="00902562">
        <w:rPr>
          <w:rFonts w:ascii="Arial" w:hAnsi="Arial" w:cs="Arial"/>
          <w:color w:val="FF0000"/>
          <w:sz w:val="22"/>
          <w:szCs w:val="22"/>
        </w:rPr>
        <w:t>PDF</w:t>
      </w:r>
    </w:p>
    <w:p w14:paraId="584A5ADE" w14:textId="77777777" w:rsidR="0002103B" w:rsidRPr="001440F4" w:rsidRDefault="0002103B" w:rsidP="00102B22">
      <w:pPr>
        <w:ind w:firstLine="720"/>
        <w:rPr>
          <w:rFonts w:ascii="Arial" w:hAnsi="Arial" w:cs="Arial"/>
          <w:sz w:val="22"/>
          <w:szCs w:val="22"/>
        </w:rPr>
      </w:pPr>
      <w:r w:rsidRPr="001440F4">
        <w:rPr>
          <w:rFonts w:ascii="Arial" w:hAnsi="Arial" w:cs="Arial"/>
          <w:sz w:val="22"/>
          <w:szCs w:val="22"/>
        </w:rPr>
        <w:t xml:space="preserve">      “Why Business Models Matter” (HBR reprint R0205F)</w:t>
      </w:r>
    </w:p>
    <w:p w14:paraId="378CED8F" w14:textId="77777777" w:rsidR="00C127E9" w:rsidRPr="001440F4" w:rsidRDefault="00C127E9" w:rsidP="0002103B">
      <w:pPr>
        <w:ind w:firstLine="720"/>
        <w:rPr>
          <w:rFonts w:ascii="Arial" w:hAnsi="Arial" w:cs="Arial"/>
          <w:sz w:val="22"/>
          <w:szCs w:val="22"/>
        </w:rPr>
      </w:pPr>
      <w:r w:rsidRPr="001440F4">
        <w:rPr>
          <w:rFonts w:ascii="Arial" w:hAnsi="Arial" w:cs="Arial"/>
          <w:sz w:val="22"/>
          <w:szCs w:val="22"/>
        </w:rPr>
        <w:t xml:space="preserve">     “Note on Business Model Analysis (HBS: 9-802-048) [optional]</w:t>
      </w:r>
    </w:p>
    <w:p w14:paraId="34826AE8" w14:textId="77777777" w:rsidR="0002103B" w:rsidRPr="001440F4" w:rsidRDefault="0002103B" w:rsidP="0002103B">
      <w:pPr>
        <w:rPr>
          <w:rFonts w:ascii="Arial" w:hAnsi="Arial" w:cs="Arial"/>
          <w:sz w:val="22"/>
          <w:szCs w:val="22"/>
        </w:rPr>
      </w:pPr>
    </w:p>
    <w:p w14:paraId="0A4C0599" w14:textId="77777777" w:rsidR="0002103B" w:rsidRPr="001440F4" w:rsidRDefault="0002103B" w:rsidP="0002103B">
      <w:pPr>
        <w:ind w:left="1080"/>
        <w:rPr>
          <w:rFonts w:ascii="Arial" w:hAnsi="Arial" w:cs="Arial"/>
          <w:color w:val="FF0000"/>
          <w:sz w:val="22"/>
          <w:szCs w:val="22"/>
        </w:rPr>
      </w:pPr>
      <w:r w:rsidRPr="001440F4">
        <w:rPr>
          <w:rFonts w:ascii="Arial" w:hAnsi="Arial" w:cs="Arial"/>
          <w:b/>
          <w:sz w:val="22"/>
          <w:szCs w:val="22"/>
        </w:rPr>
        <w:t xml:space="preserve">Guest Speaker:  </w:t>
      </w:r>
      <w:r w:rsidR="007E0134" w:rsidRPr="007E0134">
        <w:rPr>
          <w:rFonts w:ascii="Arial" w:hAnsi="Arial" w:cs="Arial"/>
          <w:sz w:val="22"/>
          <w:szCs w:val="22"/>
        </w:rPr>
        <w:t>Payam Zamani &amp;</w:t>
      </w:r>
      <w:r w:rsidR="007E0134">
        <w:rPr>
          <w:rFonts w:ascii="Arial" w:hAnsi="Arial" w:cs="Arial"/>
          <w:b/>
          <w:sz w:val="22"/>
          <w:szCs w:val="22"/>
        </w:rPr>
        <w:t xml:space="preserve"> </w:t>
      </w:r>
      <w:r w:rsidRPr="001440F4">
        <w:rPr>
          <w:rFonts w:ascii="Arial" w:hAnsi="Arial" w:cs="Arial"/>
          <w:sz w:val="22"/>
          <w:szCs w:val="22"/>
        </w:rPr>
        <w:t xml:space="preserve">Sam Veazey, </w:t>
      </w:r>
      <w:r w:rsidR="007E0134">
        <w:rPr>
          <w:rFonts w:ascii="Arial" w:hAnsi="Arial" w:cs="Arial"/>
          <w:sz w:val="22"/>
          <w:szCs w:val="22"/>
        </w:rPr>
        <w:t xml:space="preserve">CEO &amp; </w:t>
      </w:r>
      <w:r w:rsidRPr="001440F4">
        <w:rPr>
          <w:rFonts w:ascii="Arial" w:hAnsi="Arial" w:cs="Arial"/>
          <w:sz w:val="22"/>
          <w:szCs w:val="22"/>
        </w:rPr>
        <w:t>CFO, Reply Inc.</w:t>
      </w:r>
      <w:r w:rsidRPr="001440F4">
        <w:rPr>
          <w:rFonts w:ascii="Arial" w:hAnsi="Arial" w:cs="Arial"/>
          <w:b/>
          <w:color w:val="FF0000"/>
          <w:sz w:val="22"/>
          <w:szCs w:val="22"/>
        </w:rPr>
        <w:t xml:space="preserve">                         </w:t>
      </w:r>
    </w:p>
    <w:p w14:paraId="217F84B8"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p>
    <w:p w14:paraId="34133AEC" w14:textId="77777777" w:rsidR="00B66C32" w:rsidRDefault="00B66C32"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p>
    <w:p w14:paraId="60C82C6D" w14:textId="77777777" w:rsidR="00B66C32" w:rsidRDefault="00B66C32"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p>
    <w:p w14:paraId="7A5D3061" w14:textId="77777777" w:rsidR="00B66C32" w:rsidRDefault="00B66C32"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p>
    <w:p w14:paraId="6415F0D2"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r w:rsidRPr="001440F4">
        <w:rPr>
          <w:rFonts w:ascii="Arial" w:hAnsi="Arial"/>
          <w:b/>
          <w:bCs/>
          <w:sz w:val="22"/>
          <w:szCs w:val="22"/>
        </w:rPr>
        <w:t>Class 4</w:t>
      </w:r>
      <w:r w:rsidRPr="001440F4">
        <w:rPr>
          <w:rFonts w:ascii="Arial" w:hAnsi="Arial"/>
          <w:b/>
          <w:bCs/>
          <w:sz w:val="22"/>
          <w:szCs w:val="22"/>
        </w:rPr>
        <w:tab/>
        <w:t>The Capital Budgeting Model</w:t>
      </w:r>
    </w:p>
    <w:p w14:paraId="38C4A499" w14:textId="77777777" w:rsidR="0002103B" w:rsidRPr="001440F4" w:rsidRDefault="00340650" w:rsidP="0002103B">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lastRenderedPageBreak/>
        <w:t>Feb 9</w:t>
      </w:r>
      <w:r w:rsidR="0002103B" w:rsidRPr="001440F4">
        <w:rPr>
          <w:rFonts w:ascii="Arial" w:hAnsi="Arial"/>
          <w:sz w:val="22"/>
          <w:szCs w:val="22"/>
        </w:rPr>
        <w:tab/>
        <w:t>Anatomy of the “lean company”: using milestones, financial models and growth opportunities to determine capital raising needs.</w:t>
      </w:r>
      <w:r w:rsidR="00424C3B">
        <w:rPr>
          <w:rFonts w:ascii="Arial" w:hAnsi="Arial"/>
          <w:sz w:val="22"/>
          <w:szCs w:val="22"/>
        </w:rPr>
        <w:t xml:space="preserve">  </w:t>
      </w:r>
      <w:proofErr w:type="gramStart"/>
      <w:r w:rsidR="00424C3B">
        <w:rPr>
          <w:rFonts w:ascii="Arial" w:hAnsi="Arial"/>
          <w:sz w:val="22"/>
          <w:szCs w:val="22"/>
        </w:rPr>
        <w:t>Intro to angel capital.</w:t>
      </w:r>
      <w:proofErr w:type="gramEnd"/>
    </w:p>
    <w:p w14:paraId="6AEB422B" w14:textId="77777777" w:rsidR="0002103B" w:rsidRPr="001440F4" w:rsidRDefault="0002103B" w:rsidP="0002103B"/>
    <w:p w14:paraId="5E565B7D"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r w:rsidRPr="001440F4">
        <w:rPr>
          <w:rFonts w:ascii="Arial" w:hAnsi="Arial"/>
          <w:bCs/>
          <w:sz w:val="22"/>
          <w:szCs w:val="22"/>
        </w:rPr>
        <w:tab/>
      </w:r>
      <w:r w:rsidRPr="001440F4">
        <w:rPr>
          <w:rFonts w:ascii="Arial" w:hAnsi="Arial"/>
          <w:b/>
          <w:bCs/>
          <w:sz w:val="22"/>
          <w:szCs w:val="22"/>
        </w:rPr>
        <w:t>Readings and Materials:</w:t>
      </w:r>
    </w:p>
    <w:p w14:paraId="3200AB98" w14:textId="77777777" w:rsidR="00CF609D" w:rsidRPr="0025486F" w:rsidRDefault="00CF609D" w:rsidP="00CF609D">
      <w:pPr>
        <w:ind w:firstLine="720"/>
        <w:rPr>
          <w:rFonts w:ascii="Arial" w:hAnsi="Arial" w:cs="Arial"/>
          <w:sz w:val="22"/>
          <w:szCs w:val="22"/>
          <w:highlight w:val="yellow"/>
        </w:rPr>
      </w:pPr>
      <w:r w:rsidRPr="001440F4">
        <w:rPr>
          <w:rFonts w:ascii="Arial" w:hAnsi="Arial" w:cs="Arial"/>
          <w:sz w:val="22"/>
          <w:szCs w:val="22"/>
        </w:rPr>
        <w:t xml:space="preserve">      </w:t>
      </w:r>
      <w:r w:rsidRPr="00DB6548">
        <w:rPr>
          <w:rFonts w:ascii="Arial" w:hAnsi="Arial" w:cs="Arial"/>
          <w:sz w:val="22"/>
          <w:szCs w:val="22"/>
        </w:rPr>
        <w:t>Les Concierges case - Stanford GSB case E-280</w:t>
      </w:r>
    </w:p>
    <w:p w14:paraId="5EC3B03F" w14:textId="77777777" w:rsidR="0002103B" w:rsidRPr="001440F4" w:rsidRDefault="007E73AB" w:rsidP="0002103B">
      <w:pPr>
        <w:ind w:left="1080"/>
        <w:rPr>
          <w:rFonts w:ascii="Arial" w:hAnsi="Arial" w:cs="Arial"/>
          <w:sz w:val="22"/>
          <w:szCs w:val="22"/>
        </w:rPr>
      </w:pPr>
      <w:r w:rsidRPr="001440F4">
        <w:rPr>
          <w:rFonts w:ascii="Arial" w:hAnsi="Arial" w:cs="Arial"/>
          <w:sz w:val="22"/>
          <w:szCs w:val="22"/>
        </w:rPr>
        <w:t xml:space="preserve"> </w:t>
      </w:r>
      <w:r w:rsidR="0002103B" w:rsidRPr="001440F4">
        <w:rPr>
          <w:rFonts w:ascii="Arial" w:hAnsi="Arial" w:cs="Arial"/>
          <w:sz w:val="22"/>
          <w:szCs w:val="22"/>
        </w:rPr>
        <w:t>“Budgeting: Forecasting Your Company’s Fin. Future” (HBS reprint 5849BC)</w:t>
      </w:r>
    </w:p>
    <w:p w14:paraId="144D4C69" w14:textId="77777777" w:rsidR="0002103B" w:rsidRPr="001440F4" w:rsidRDefault="0002103B" w:rsidP="0002103B">
      <w:pPr>
        <w:rPr>
          <w:rFonts w:ascii="Arial" w:hAnsi="Arial" w:cs="Arial"/>
          <w:sz w:val="22"/>
          <w:szCs w:val="22"/>
        </w:rPr>
      </w:pPr>
      <w:r w:rsidRPr="001440F4">
        <w:rPr>
          <w:rFonts w:ascii="Arial" w:hAnsi="Arial" w:cs="Arial"/>
          <w:sz w:val="22"/>
          <w:szCs w:val="22"/>
        </w:rPr>
        <w:t xml:space="preserve">       </w:t>
      </w:r>
      <w:r w:rsidRPr="001440F4">
        <w:rPr>
          <w:rFonts w:ascii="Arial" w:hAnsi="Arial" w:cs="Arial"/>
          <w:sz w:val="22"/>
          <w:szCs w:val="22"/>
        </w:rPr>
        <w:tab/>
      </w:r>
      <w:r w:rsidR="00424C3B" w:rsidRPr="001440F4">
        <w:rPr>
          <w:rFonts w:ascii="Arial" w:hAnsi="Arial" w:cs="Arial"/>
          <w:sz w:val="22"/>
          <w:szCs w:val="22"/>
        </w:rPr>
        <w:t xml:space="preserve">      “Bootstrap: The Art of Fin</w:t>
      </w:r>
      <w:r w:rsidR="00424C3B">
        <w:rPr>
          <w:rFonts w:ascii="Arial" w:hAnsi="Arial" w:cs="Arial"/>
          <w:sz w:val="22"/>
          <w:szCs w:val="22"/>
        </w:rPr>
        <w:t xml:space="preserve">ance” </w:t>
      </w:r>
      <w:proofErr w:type="spellStart"/>
      <w:r w:rsidR="00424C3B">
        <w:rPr>
          <w:rFonts w:ascii="Arial" w:hAnsi="Arial" w:cs="Arial"/>
          <w:sz w:val="22"/>
          <w:szCs w:val="22"/>
        </w:rPr>
        <w:t>Bhide</w:t>
      </w:r>
      <w:proofErr w:type="spellEnd"/>
      <w:r w:rsidR="00424C3B">
        <w:rPr>
          <w:rFonts w:ascii="Arial" w:hAnsi="Arial" w:cs="Arial"/>
          <w:sz w:val="22"/>
          <w:szCs w:val="22"/>
        </w:rPr>
        <w:t xml:space="preserve"> (HBR reprint 92601)</w:t>
      </w:r>
    </w:p>
    <w:p w14:paraId="747924B8" w14:textId="77777777" w:rsidR="007E73AB" w:rsidRPr="001440F4" w:rsidRDefault="00CF609D" w:rsidP="007E73AB">
      <w:pPr>
        <w:ind w:left="360" w:firstLine="720"/>
        <w:rPr>
          <w:rFonts w:ascii="Arial" w:hAnsi="Arial" w:cs="Arial"/>
          <w:sz w:val="22"/>
          <w:szCs w:val="22"/>
        </w:rPr>
      </w:pPr>
      <w:r w:rsidRPr="001440F4">
        <w:rPr>
          <w:rFonts w:ascii="Arial" w:hAnsi="Arial"/>
          <w:sz w:val="22"/>
          <w:szCs w:val="22"/>
        </w:rPr>
        <w:t xml:space="preserve"> </w:t>
      </w:r>
      <w:r w:rsidR="007E73AB" w:rsidRPr="001440F4">
        <w:rPr>
          <w:rFonts w:ascii="Arial" w:hAnsi="Arial"/>
          <w:sz w:val="22"/>
          <w:szCs w:val="22"/>
        </w:rPr>
        <w:t>“</w:t>
      </w:r>
      <w:r w:rsidR="007E73AB" w:rsidRPr="001440F4">
        <w:rPr>
          <w:rFonts w:ascii="Arial" w:hAnsi="Arial" w:cs="Arial"/>
          <w:sz w:val="22"/>
          <w:szCs w:val="22"/>
        </w:rPr>
        <w:t>Angel Investing” Roberts &amp; Morse (HBS:  9-800-273)</w:t>
      </w:r>
    </w:p>
    <w:p w14:paraId="6682991B" w14:textId="77777777" w:rsidR="0002103B" w:rsidRPr="001440F4" w:rsidRDefault="0002103B" w:rsidP="0002103B">
      <w:pPr>
        <w:ind w:left="1080"/>
        <w:rPr>
          <w:rFonts w:ascii="Arial" w:hAnsi="Arial" w:cs="Arial"/>
          <w:sz w:val="22"/>
          <w:szCs w:val="22"/>
        </w:rPr>
      </w:pPr>
    </w:p>
    <w:p w14:paraId="3B38A129" w14:textId="77777777" w:rsidR="0002103B" w:rsidRDefault="0002103B" w:rsidP="0002103B">
      <w:pPr>
        <w:ind w:left="1080"/>
        <w:rPr>
          <w:rFonts w:ascii="Arial" w:hAnsi="Arial"/>
          <w:sz w:val="22"/>
          <w:szCs w:val="22"/>
        </w:rPr>
      </w:pPr>
      <w:r w:rsidRPr="001440F4">
        <w:rPr>
          <w:rFonts w:ascii="Arial" w:hAnsi="Arial"/>
          <w:sz w:val="22"/>
          <w:szCs w:val="22"/>
        </w:rPr>
        <w:t>Alternative Team Project – read handout for class discussion</w:t>
      </w:r>
    </w:p>
    <w:p w14:paraId="068B8182" w14:textId="77777777" w:rsidR="00E90A94" w:rsidRDefault="00E90A94" w:rsidP="0002103B">
      <w:pPr>
        <w:ind w:left="1080"/>
        <w:rPr>
          <w:rFonts w:ascii="Arial" w:hAnsi="Arial"/>
          <w:sz w:val="22"/>
          <w:szCs w:val="22"/>
        </w:rPr>
      </w:pPr>
    </w:p>
    <w:p w14:paraId="30F40303" w14:textId="77777777" w:rsidR="00E90A94" w:rsidRPr="001440F4" w:rsidRDefault="00E90A94" w:rsidP="0002103B">
      <w:pPr>
        <w:ind w:left="1080"/>
        <w:rPr>
          <w:rFonts w:ascii="Arial" w:hAnsi="Arial"/>
          <w:sz w:val="22"/>
          <w:szCs w:val="22"/>
        </w:rPr>
      </w:pPr>
      <w:r w:rsidRPr="00846703">
        <w:rPr>
          <w:rFonts w:ascii="Arial" w:hAnsi="Arial" w:cs="Arial"/>
          <w:b/>
          <w:color w:val="C00000"/>
          <w:sz w:val="22"/>
          <w:szCs w:val="22"/>
        </w:rPr>
        <w:t>Real-time Company presentation:</w:t>
      </w:r>
      <w:r w:rsidRPr="00846703">
        <w:rPr>
          <w:rFonts w:ascii="Arial" w:hAnsi="Arial" w:cs="Arial"/>
          <w:color w:val="C00000"/>
          <w:sz w:val="22"/>
          <w:szCs w:val="22"/>
        </w:rPr>
        <w:t xml:space="preserve"> Company#1 Team 1– Strategies and Business Models</w:t>
      </w:r>
    </w:p>
    <w:p w14:paraId="1C245911" w14:textId="77777777" w:rsidR="0002103B" w:rsidRPr="001440F4" w:rsidRDefault="0002103B" w:rsidP="0002103B">
      <w:pPr>
        <w:ind w:left="1080"/>
        <w:rPr>
          <w:rFonts w:ascii="Arial" w:hAnsi="Arial" w:cs="Arial"/>
          <w:sz w:val="22"/>
          <w:szCs w:val="22"/>
        </w:rPr>
      </w:pPr>
      <w:r w:rsidRPr="001440F4">
        <w:rPr>
          <w:rFonts w:ascii="Arial" w:hAnsi="Arial"/>
          <w:sz w:val="22"/>
          <w:szCs w:val="22"/>
        </w:rPr>
        <w:t xml:space="preserve">   </w:t>
      </w:r>
      <w:r w:rsidRPr="001440F4">
        <w:rPr>
          <w:rFonts w:ascii="Arial" w:hAnsi="Arial"/>
          <w:sz w:val="22"/>
          <w:szCs w:val="22"/>
        </w:rPr>
        <w:tab/>
      </w:r>
    </w:p>
    <w:p w14:paraId="3979A5E3" w14:textId="77777777" w:rsidR="00CF609D" w:rsidRDefault="00CF609D" w:rsidP="00CF609D">
      <w:pPr>
        <w:ind w:firstLine="720"/>
        <w:rPr>
          <w:rFonts w:ascii="Arial" w:hAnsi="Arial" w:cs="Arial"/>
          <w:sz w:val="22"/>
          <w:szCs w:val="22"/>
        </w:rPr>
      </w:pPr>
      <w:r>
        <w:rPr>
          <w:rFonts w:ascii="Arial" w:hAnsi="Arial" w:cs="Arial"/>
          <w:b/>
          <w:sz w:val="22"/>
          <w:szCs w:val="22"/>
        </w:rPr>
        <w:t xml:space="preserve">      </w:t>
      </w:r>
      <w:r w:rsidRPr="001440F4">
        <w:rPr>
          <w:rFonts w:ascii="Arial" w:hAnsi="Arial" w:cs="Arial"/>
          <w:b/>
          <w:sz w:val="22"/>
          <w:szCs w:val="22"/>
        </w:rPr>
        <w:t xml:space="preserve">Lecture:  </w:t>
      </w:r>
      <w:r w:rsidRPr="001440F4">
        <w:rPr>
          <w:rFonts w:ascii="Arial" w:hAnsi="Arial" w:cs="Arial"/>
          <w:sz w:val="22"/>
          <w:szCs w:val="22"/>
        </w:rPr>
        <w:t>Prof R on Capital Budgeting for Start-ups</w:t>
      </w:r>
    </w:p>
    <w:p w14:paraId="0ADDBE99" w14:textId="77777777" w:rsidR="007E73AB" w:rsidRPr="00FE2B02" w:rsidRDefault="00FE2B02" w:rsidP="00FE2B02">
      <w:pPr>
        <w:ind w:left="360" w:firstLine="720"/>
        <w:rPr>
          <w:rFonts w:ascii="Arial" w:hAnsi="Arial"/>
          <w:color w:val="FF0000"/>
          <w:sz w:val="22"/>
          <w:szCs w:val="22"/>
        </w:rPr>
      </w:pPr>
      <w:r>
        <w:rPr>
          <w:rFonts w:ascii="Arial" w:hAnsi="Arial" w:cs="Arial"/>
          <w:b/>
          <w:sz w:val="22"/>
          <w:szCs w:val="22"/>
        </w:rPr>
        <w:t>Guest Speaker</w:t>
      </w:r>
      <w:r w:rsidRPr="001440F4">
        <w:rPr>
          <w:rFonts w:ascii="Arial" w:hAnsi="Arial" w:cs="Arial"/>
          <w:b/>
          <w:sz w:val="22"/>
          <w:szCs w:val="22"/>
        </w:rPr>
        <w:t xml:space="preserve">:  </w:t>
      </w:r>
      <w:r w:rsidR="007E0134">
        <w:rPr>
          <w:rFonts w:ascii="Arial" w:hAnsi="Arial" w:cs="Arial"/>
          <w:sz w:val="22"/>
          <w:szCs w:val="22"/>
        </w:rPr>
        <w:t>Linda Jenkinson</w:t>
      </w:r>
      <w:r>
        <w:rPr>
          <w:rFonts w:ascii="Arial" w:hAnsi="Arial" w:cs="Arial"/>
          <w:sz w:val="22"/>
          <w:szCs w:val="22"/>
        </w:rPr>
        <w:t>, Les Concierges</w:t>
      </w:r>
      <w:r w:rsidR="0002103B" w:rsidRPr="001440F4">
        <w:rPr>
          <w:rFonts w:ascii="Arial" w:hAnsi="Arial" w:cs="Arial"/>
          <w:b/>
          <w:sz w:val="22"/>
          <w:szCs w:val="22"/>
        </w:rPr>
        <w:t xml:space="preserve">      </w:t>
      </w:r>
    </w:p>
    <w:p w14:paraId="77E5B1D8" w14:textId="77777777" w:rsidR="0002103B" w:rsidRPr="001440F4" w:rsidRDefault="0002103B" w:rsidP="0002103B"/>
    <w:p w14:paraId="41E4A980" w14:textId="77777777" w:rsidR="009E0D80" w:rsidRPr="001440F4" w:rsidRDefault="009E0D80" w:rsidP="009E0D80">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r w:rsidRPr="001440F4">
        <w:rPr>
          <w:rFonts w:ascii="Arial" w:hAnsi="Arial"/>
          <w:b/>
          <w:bCs/>
          <w:sz w:val="22"/>
          <w:szCs w:val="22"/>
        </w:rPr>
        <w:t>Class 5</w:t>
      </w:r>
      <w:r w:rsidRPr="001440F4">
        <w:rPr>
          <w:rFonts w:ascii="Arial" w:hAnsi="Arial"/>
          <w:b/>
          <w:bCs/>
          <w:sz w:val="22"/>
          <w:szCs w:val="22"/>
        </w:rPr>
        <w:tab/>
        <w:t>Sources of Capital: Angels, Angel Groups</w:t>
      </w:r>
    </w:p>
    <w:p w14:paraId="7C475B0E" w14:textId="77777777" w:rsidR="009E0D80" w:rsidRPr="001440F4" w:rsidRDefault="009E0D80" w:rsidP="009E0D80">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t>Feb 16</w:t>
      </w:r>
      <w:r w:rsidRPr="001440F4">
        <w:rPr>
          <w:rFonts w:ascii="Arial" w:hAnsi="Arial"/>
          <w:sz w:val="22"/>
          <w:szCs w:val="22"/>
        </w:rPr>
        <w:tab/>
      </w:r>
      <w:r w:rsidR="00424C3B">
        <w:rPr>
          <w:rFonts w:ascii="Arial" w:hAnsi="Arial"/>
          <w:sz w:val="22"/>
          <w:szCs w:val="22"/>
        </w:rPr>
        <w:t>A deeper look at</w:t>
      </w:r>
      <w:r w:rsidRPr="001440F4">
        <w:rPr>
          <w:rFonts w:ascii="Arial" w:hAnsi="Arial"/>
          <w:sz w:val="22"/>
          <w:szCs w:val="22"/>
        </w:rPr>
        <w:t xml:space="preserve"> various types of angel investors, their investment profile and the issues facing entrepreneurs who are working with angels.</w:t>
      </w:r>
    </w:p>
    <w:p w14:paraId="587D13D5" w14:textId="77777777" w:rsidR="009E0D80" w:rsidRPr="001440F4" w:rsidRDefault="009E0D80" w:rsidP="009E0D80"/>
    <w:p w14:paraId="516EB402" w14:textId="77777777" w:rsidR="009E0D80" w:rsidRPr="001440F4" w:rsidRDefault="009E0D80" w:rsidP="009E0D80">
      <w:pPr>
        <w:ind w:left="360" w:firstLine="720"/>
        <w:rPr>
          <w:rFonts w:ascii="Arial" w:hAnsi="Arial"/>
          <w:b/>
          <w:bCs/>
          <w:sz w:val="22"/>
          <w:szCs w:val="22"/>
        </w:rPr>
      </w:pPr>
      <w:r w:rsidRPr="001440F4">
        <w:rPr>
          <w:rFonts w:ascii="Arial" w:hAnsi="Arial"/>
          <w:b/>
          <w:bCs/>
          <w:sz w:val="22"/>
          <w:szCs w:val="22"/>
        </w:rPr>
        <w:t>Readings and Materials:</w:t>
      </w:r>
    </w:p>
    <w:p w14:paraId="1EFCA491" w14:textId="77777777" w:rsidR="007E73AB" w:rsidRPr="001440F4" w:rsidRDefault="007E73AB" w:rsidP="007E73AB">
      <w:pPr>
        <w:ind w:left="1080"/>
        <w:rPr>
          <w:rFonts w:ascii="Arial" w:hAnsi="Arial" w:cs="Arial"/>
          <w:sz w:val="22"/>
          <w:szCs w:val="22"/>
        </w:rPr>
      </w:pPr>
      <w:r w:rsidRPr="001440F4">
        <w:rPr>
          <w:rFonts w:ascii="Arial" w:hAnsi="Arial" w:cs="Arial"/>
          <w:sz w:val="22"/>
          <w:szCs w:val="22"/>
        </w:rPr>
        <w:t>Honest Tea case (HBS 9-201-076)</w:t>
      </w:r>
    </w:p>
    <w:p w14:paraId="5D422178" w14:textId="77777777" w:rsidR="009E0D80" w:rsidRDefault="009E0D80" w:rsidP="009E0D80">
      <w:pPr>
        <w:ind w:firstLine="720"/>
        <w:rPr>
          <w:rFonts w:ascii="Arial" w:hAnsi="Arial" w:cs="Arial"/>
          <w:sz w:val="22"/>
          <w:szCs w:val="22"/>
        </w:rPr>
      </w:pPr>
      <w:r w:rsidRPr="00763FD6">
        <w:rPr>
          <w:rFonts w:ascii="Arial" w:hAnsi="Arial" w:cs="Arial"/>
          <w:sz w:val="22"/>
          <w:szCs w:val="22"/>
        </w:rPr>
        <w:t xml:space="preserve">      </w:t>
      </w:r>
      <w:r w:rsidRPr="00763FD6">
        <w:rPr>
          <w:rFonts w:ascii="Arial" w:hAnsi="Arial"/>
          <w:sz w:val="22"/>
          <w:szCs w:val="22"/>
        </w:rPr>
        <w:t xml:space="preserve">Keiretsu Forum - </w:t>
      </w:r>
      <w:r w:rsidRPr="00763FD6">
        <w:rPr>
          <w:rFonts w:ascii="Arial" w:hAnsi="Arial" w:cs="Arial"/>
          <w:sz w:val="22"/>
          <w:szCs w:val="22"/>
        </w:rPr>
        <w:t>online “virtual” case and written case</w:t>
      </w:r>
    </w:p>
    <w:p w14:paraId="4D0AEDC8" w14:textId="77777777" w:rsidR="00046F63" w:rsidRPr="00046F63" w:rsidRDefault="00046F63" w:rsidP="00046F63">
      <w:pPr>
        <w:ind w:left="720"/>
        <w:rPr>
          <w:rFonts w:ascii="Arial" w:hAnsi="Arial"/>
          <w:sz w:val="22"/>
          <w:szCs w:val="22"/>
        </w:rPr>
      </w:pPr>
      <w:r w:rsidRPr="001440F4">
        <w:rPr>
          <w:rFonts w:ascii="Arial" w:hAnsi="Arial"/>
          <w:sz w:val="22"/>
          <w:szCs w:val="22"/>
        </w:rPr>
        <w:t xml:space="preserve">      “New Venture Financing” (HBS 9-802-131)</w:t>
      </w:r>
    </w:p>
    <w:p w14:paraId="3750EECB" w14:textId="77777777" w:rsidR="009E0D80" w:rsidRPr="001440F4" w:rsidRDefault="009E0D80" w:rsidP="009E0D80">
      <w:pPr>
        <w:ind w:firstLine="720"/>
        <w:rPr>
          <w:rFonts w:ascii="Arial" w:hAnsi="Arial" w:cs="Arial"/>
          <w:sz w:val="22"/>
          <w:szCs w:val="22"/>
        </w:rPr>
      </w:pPr>
    </w:p>
    <w:p w14:paraId="36E5B31E" w14:textId="77777777" w:rsidR="00E90A94" w:rsidRPr="00846703" w:rsidRDefault="00E90A94" w:rsidP="00E90A94">
      <w:pPr>
        <w:ind w:left="1080"/>
        <w:rPr>
          <w:rFonts w:ascii="Arial" w:hAnsi="Arial" w:cs="Arial"/>
          <w:b/>
          <w:color w:val="C00000"/>
          <w:sz w:val="22"/>
          <w:szCs w:val="22"/>
        </w:rPr>
      </w:pPr>
      <w:r w:rsidRPr="00846703">
        <w:rPr>
          <w:rFonts w:ascii="Arial" w:hAnsi="Arial" w:cs="Arial"/>
          <w:b/>
          <w:color w:val="C00000"/>
          <w:sz w:val="22"/>
          <w:szCs w:val="22"/>
        </w:rPr>
        <w:t>Real-time Company presentation: Company# 2 Team 1– Strategies and Business Models</w:t>
      </w:r>
    </w:p>
    <w:p w14:paraId="251569C8" w14:textId="77777777" w:rsidR="00E90A94" w:rsidRDefault="009E0D80" w:rsidP="00E90A94">
      <w:pPr>
        <w:ind w:left="1080" w:hanging="900"/>
        <w:rPr>
          <w:rFonts w:ascii="Arial" w:hAnsi="Arial"/>
          <w:bCs/>
          <w:sz w:val="22"/>
          <w:szCs w:val="22"/>
        </w:rPr>
      </w:pPr>
      <w:r w:rsidRPr="001440F4">
        <w:rPr>
          <w:rFonts w:ascii="Arial" w:hAnsi="Arial"/>
          <w:bCs/>
          <w:sz w:val="22"/>
          <w:szCs w:val="22"/>
        </w:rPr>
        <w:tab/>
      </w:r>
    </w:p>
    <w:p w14:paraId="4187D601" w14:textId="77777777" w:rsidR="009E0D80" w:rsidRPr="001440F4" w:rsidRDefault="009E0D80" w:rsidP="00E90A94">
      <w:pPr>
        <w:ind w:left="1080"/>
        <w:rPr>
          <w:rFonts w:ascii="Arial" w:hAnsi="Arial" w:cs="Arial"/>
          <w:color w:val="FF0000"/>
          <w:sz w:val="22"/>
          <w:szCs w:val="22"/>
        </w:rPr>
      </w:pPr>
      <w:r w:rsidRPr="001440F4">
        <w:rPr>
          <w:rFonts w:ascii="Arial" w:hAnsi="Arial" w:cs="Arial"/>
          <w:b/>
          <w:color w:val="FF0000"/>
          <w:sz w:val="22"/>
          <w:szCs w:val="22"/>
        </w:rPr>
        <w:t xml:space="preserve">Assignment #1: </w:t>
      </w:r>
      <w:r w:rsidRPr="001440F4">
        <w:rPr>
          <w:rFonts w:ascii="Arial" w:hAnsi="Arial" w:cs="Arial"/>
          <w:color w:val="FF0000"/>
          <w:sz w:val="22"/>
          <w:szCs w:val="22"/>
        </w:rPr>
        <w:t>How Much $$ Does Honest Tea Need and When?</w:t>
      </w:r>
    </w:p>
    <w:p w14:paraId="1329AE9F" w14:textId="77777777" w:rsidR="009E0D80" w:rsidRPr="001440F4" w:rsidRDefault="009E0D80" w:rsidP="009E0D80">
      <w:pPr>
        <w:rPr>
          <w:rFonts w:ascii="Arial" w:hAnsi="Arial" w:cs="Arial"/>
          <w:b/>
          <w:color w:val="FF0000"/>
          <w:sz w:val="22"/>
          <w:szCs w:val="22"/>
        </w:rPr>
      </w:pPr>
      <w:r w:rsidRPr="001440F4">
        <w:rPr>
          <w:rFonts w:ascii="Arial" w:hAnsi="Arial" w:cs="Arial"/>
          <w:color w:val="FF0000"/>
          <w:sz w:val="22"/>
          <w:szCs w:val="22"/>
        </w:rPr>
        <w:tab/>
        <w:t xml:space="preserve">      </w:t>
      </w:r>
      <w:r w:rsidRPr="001440F4">
        <w:rPr>
          <w:rFonts w:ascii="Arial" w:hAnsi="Arial" w:cs="Arial"/>
          <w:b/>
          <w:color w:val="FF0000"/>
          <w:sz w:val="22"/>
          <w:szCs w:val="22"/>
        </w:rPr>
        <w:t xml:space="preserve">DUE: Start of class on </w:t>
      </w:r>
      <w:r w:rsidR="00E056AE">
        <w:rPr>
          <w:rFonts w:ascii="Arial" w:hAnsi="Arial" w:cs="Arial"/>
          <w:b/>
          <w:color w:val="FF0000"/>
          <w:sz w:val="22"/>
          <w:szCs w:val="22"/>
        </w:rPr>
        <w:t>March 1</w:t>
      </w:r>
    </w:p>
    <w:p w14:paraId="411CBD76" w14:textId="77777777" w:rsidR="009E0D80" w:rsidRPr="001440F4" w:rsidRDefault="009E0D80" w:rsidP="009E0D80">
      <w:pPr>
        <w:rPr>
          <w:rFonts w:ascii="Arial" w:hAnsi="Arial"/>
          <w:bCs/>
          <w:sz w:val="22"/>
          <w:szCs w:val="22"/>
        </w:rPr>
      </w:pPr>
    </w:p>
    <w:p w14:paraId="069D3E73" w14:textId="77777777" w:rsidR="007E73AB" w:rsidRPr="001440F4" w:rsidRDefault="009E0D80" w:rsidP="009E0D80">
      <w:pPr>
        <w:ind w:firstLine="720"/>
        <w:rPr>
          <w:rFonts w:ascii="Arial" w:hAnsi="Arial" w:cs="Arial"/>
          <w:sz w:val="22"/>
          <w:szCs w:val="22"/>
        </w:rPr>
      </w:pPr>
      <w:r w:rsidRPr="001440F4">
        <w:rPr>
          <w:rFonts w:ascii="Arial" w:hAnsi="Arial" w:cs="Arial"/>
          <w:b/>
          <w:sz w:val="22"/>
          <w:szCs w:val="22"/>
        </w:rPr>
        <w:t xml:space="preserve">      Lecture:  </w:t>
      </w:r>
      <w:r w:rsidRPr="001440F4">
        <w:rPr>
          <w:rFonts w:ascii="Arial" w:hAnsi="Arial" w:cs="Arial"/>
          <w:sz w:val="22"/>
          <w:szCs w:val="22"/>
        </w:rPr>
        <w:t>Prof R on the various nuances of angels and angel groups</w:t>
      </w:r>
    </w:p>
    <w:p w14:paraId="59716870" w14:textId="77777777" w:rsidR="009E0D80" w:rsidRPr="001440F4" w:rsidRDefault="009E0D80" w:rsidP="007E73AB">
      <w:pPr>
        <w:pStyle w:val="Def2Heading1"/>
        <w:numPr>
          <w:ilvl w:val="0"/>
          <w:numId w:val="0"/>
        </w:numPr>
        <w:tabs>
          <w:tab w:val="left" w:pos="1080"/>
          <w:tab w:val="left" w:pos="1620"/>
          <w:tab w:val="left" w:pos="2160"/>
          <w:tab w:val="left" w:pos="2700"/>
        </w:tabs>
        <w:spacing w:before="0"/>
        <w:ind w:left="720" w:right="-270" w:hanging="720"/>
        <w:rPr>
          <w:rFonts w:ascii="Arial" w:hAnsi="Arial"/>
          <w:bCs/>
          <w:sz w:val="22"/>
          <w:szCs w:val="22"/>
        </w:rPr>
      </w:pPr>
      <w:r w:rsidRPr="001440F4">
        <w:rPr>
          <w:rFonts w:ascii="Arial" w:hAnsi="Arial"/>
          <w:bCs/>
          <w:sz w:val="22"/>
          <w:szCs w:val="22"/>
        </w:rPr>
        <w:t xml:space="preserve"> </w:t>
      </w:r>
      <w:r w:rsidR="007E73AB">
        <w:rPr>
          <w:rFonts w:ascii="Arial" w:hAnsi="Arial"/>
          <w:b/>
          <w:bCs/>
          <w:sz w:val="22"/>
          <w:szCs w:val="22"/>
        </w:rPr>
        <w:t xml:space="preserve"> </w:t>
      </w:r>
      <w:r w:rsidR="007E73AB">
        <w:rPr>
          <w:rFonts w:ascii="Arial" w:hAnsi="Arial"/>
          <w:b/>
          <w:bCs/>
          <w:sz w:val="22"/>
          <w:szCs w:val="22"/>
        </w:rPr>
        <w:tab/>
        <w:t xml:space="preserve">      Guest Speaker</w:t>
      </w:r>
      <w:r w:rsidRPr="001440F4">
        <w:rPr>
          <w:rFonts w:ascii="Arial" w:hAnsi="Arial"/>
          <w:b/>
          <w:bCs/>
          <w:sz w:val="22"/>
          <w:szCs w:val="22"/>
        </w:rPr>
        <w:t xml:space="preserve">: </w:t>
      </w:r>
      <w:r w:rsidR="007E73AB">
        <w:rPr>
          <w:rFonts w:ascii="Arial" w:hAnsi="Arial"/>
          <w:b/>
          <w:bCs/>
          <w:sz w:val="22"/>
          <w:szCs w:val="22"/>
        </w:rPr>
        <w:t xml:space="preserve"> </w:t>
      </w:r>
      <w:r w:rsidR="004E5640">
        <w:rPr>
          <w:rFonts w:ascii="Arial" w:hAnsi="Arial"/>
          <w:bCs/>
          <w:sz w:val="22"/>
          <w:szCs w:val="22"/>
        </w:rPr>
        <w:t xml:space="preserve"> Randy Williams</w:t>
      </w:r>
      <w:r w:rsidRPr="001440F4">
        <w:rPr>
          <w:rFonts w:ascii="Arial" w:hAnsi="Arial"/>
          <w:bCs/>
          <w:sz w:val="22"/>
          <w:szCs w:val="22"/>
        </w:rPr>
        <w:t>, Founder, Keiretsu Forum</w:t>
      </w:r>
    </w:p>
    <w:p w14:paraId="6EC08666" w14:textId="77777777" w:rsidR="009E0D80" w:rsidRPr="001440F4" w:rsidRDefault="009E0D80" w:rsidP="0002103B">
      <w:pPr>
        <w:tabs>
          <w:tab w:val="left" w:pos="1080"/>
        </w:tabs>
        <w:rPr>
          <w:rFonts w:ascii="Arial" w:hAnsi="Arial"/>
          <w:b/>
          <w:bCs/>
          <w:sz w:val="22"/>
          <w:szCs w:val="22"/>
        </w:rPr>
      </w:pPr>
    </w:p>
    <w:p w14:paraId="6AF0DE9A" w14:textId="77777777" w:rsidR="0002103B" w:rsidRPr="001440F4" w:rsidRDefault="0002103B" w:rsidP="0002103B">
      <w:pPr>
        <w:tabs>
          <w:tab w:val="left" w:pos="1080"/>
        </w:tabs>
        <w:rPr>
          <w:rFonts w:ascii="Arial" w:hAnsi="Arial" w:cs="Arial"/>
          <w:b/>
          <w:color w:val="FF0000"/>
          <w:sz w:val="22"/>
          <w:szCs w:val="22"/>
        </w:rPr>
      </w:pPr>
      <w:r w:rsidRPr="001440F4">
        <w:rPr>
          <w:rFonts w:ascii="Arial" w:hAnsi="Arial"/>
          <w:b/>
          <w:bCs/>
          <w:sz w:val="22"/>
          <w:szCs w:val="22"/>
        </w:rPr>
        <w:t xml:space="preserve">Class </w:t>
      </w:r>
      <w:r w:rsidR="009E0D80" w:rsidRPr="001440F4">
        <w:rPr>
          <w:rFonts w:ascii="Arial" w:hAnsi="Arial"/>
          <w:b/>
          <w:bCs/>
          <w:sz w:val="22"/>
          <w:szCs w:val="22"/>
        </w:rPr>
        <w:t>6</w:t>
      </w:r>
      <w:r w:rsidRPr="001440F4">
        <w:rPr>
          <w:rFonts w:ascii="Arial" w:hAnsi="Arial"/>
          <w:b/>
          <w:bCs/>
          <w:sz w:val="22"/>
          <w:szCs w:val="22"/>
        </w:rPr>
        <w:tab/>
        <w:t>Sources of Capital:  Early-stage VC and Incubators</w:t>
      </w:r>
    </w:p>
    <w:p w14:paraId="3598BB59" w14:textId="77777777" w:rsidR="0002103B" w:rsidRPr="001440F4" w:rsidRDefault="0002103B" w:rsidP="0002103B">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t xml:space="preserve">Feb </w:t>
      </w:r>
      <w:r w:rsidR="009E0D80" w:rsidRPr="001440F4">
        <w:rPr>
          <w:rFonts w:ascii="Arial" w:hAnsi="Arial"/>
          <w:sz w:val="22"/>
          <w:szCs w:val="22"/>
        </w:rPr>
        <w:t>23</w:t>
      </w:r>
      <w:r w:rsidRPr="001440F4">
        <w:rPr>
          <w:rFonts w:ascii="Arial" w:hAnsi="Arial"/>
          <w:sz w:val="22"/>
          <w:szCs w:val="22"/>
        </w:rPr>
        <w:tab/>
        <w:t>A look at early stage investment, including incubators and early-stage VCs.</w:t>
      </w:r>
      <w:r w:rsidR="00802E61" w:rsidRPr="001440F4">
        <w:rPr>
          <w:rFonts w:ascii="Arial" w:hAnsi="Arial"/>
          <w:sz w:val="22"/>
          <w:szCs w:val="22"/>
        </w:rPr>
        <w:t xml:space="preserve"> </w:t>
      </w:r>
    </w:p>
    <w:p w14:paraId="3F58137C" w14:textId="77777777" w:rsidR="0002103B" w:rsidRPr="001440F4" w:rsidRDefault="0002103B" w:rsidP="0002103B"/>
    <w:p w14:paraId="30F040D5"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left="1080" w:right="-270"/>
        <w:rPr>
          <w:rFonts w:ascii="Arial" w:hAnsi="Arial"/>
          <w:b/>
          <w:bCs/>
          <w:sz w:val="22"/>
          <w:szCs w:val="22"/>
        </w:rPr>
      </w:pPr>
      <w:r w:rsidRPr="001440F4">
        <w:rPr>
          <w:rFonts w:ascii="Arial" w:hAnsi="Arial"/>
          <w:b/>
          <w:bCs/>
          <w:sz w:val="22"/>
          <w:szCs w:val="22"/>
        </w:rPr>
        <w:t>Readings and Materials:</w:t>
      </w:r>
    </w:p>
    <w:p w14:paraId="0BF3FB7B" w14:textId="77777777" w:rsidR="0002103B" w:rsidRPr="001440F4" w:rsidRDefault="00D471F4" w:rsidP="0002103B">
      <w:pPr>
        <w:ind w:left="360" w:firstLine="720"/>
        <w:rPr>
          <w:rFonts w:ascii="Arial" w:hAnsi="Arial"/>
          <w:sz w:val="22"/>
          <w:szCs w:val="22"/>
        </w:rPr>
      </w:pPr>
      <w:r w:rsidRPr="001440F4">
        <w:rPr>
          <w:rFonts w:ascii="Arial" w:hAnsi="Arial"/>
          <w:sz w:val="22"/>
          <w:szCs w:val="22"/>
        </w:rPr>
        <w:t xml:space="preserve">True Ventures (A) – by Haykin – </w:t>
      </w:r>
      <w:r w:rsidRPr="001440F4">
        <w:rPr>
          <w:rFonts w:ascii="Arial" w:hAnsi="Arial" w:cs="Arial"/>
          <w:sz w:val="22"/>
          <w:szCs w:val="22"/>
        </w:rPr>
        <w:t>online “virtual” case and written case</w:t>
      </w:r>
    </w:p>
    <w:p w14:paraId="2A0357D4" w14:textId="77777777" w:rsidR="0002103B" w:rsidRPr="001440F4" w:rsidRDefault="0002103B" w:rsidP="0002103B">
      <w:pPr>
        <w:ind w:left="720"/>
        <w:rPr>
          <w:rFonts w:ascii="Arial" w:hAnsi="Arial"/>
          <w:bCs/>
          <w:color w:val="FF0000"/>
          <w:sz w:val="22"/>
          <w:szCs w:val="22"/>
        </w:rPr>
      </w:pPr>
      <w:r w:rsidRPr="001440F4">
        <w:rPr>
          <w:rFonts w:ascii="Arial" w:hAnsi="Arial"/>
          <w:bCs/>
          <w:sz w:val="22"/>
          <w:szCs w:val="22"/>
        </w:rPr>
        <w:t xml:space="preserve">      Article: “The Start-Up Factory”, Inc. Magazine, Feb 1997, Bill Gross</w:t>
      </w:r>
    </w:p>
    <w:p w14:paraId="5D4D380E" w14:textId="77777777" w:rsidR="0002103B" w:rsidRPr="001440F4" w:rsidRDefault="0002103B" w:rsidP="0002103B">
      <w:pPr>
        <w:ind w:firstLine="720"/>
        <w:rPr>
          <w:rFonts w:ascii="Arial" w:hAnsi="Arial"/>
          <w:bCs/>
          <w:color w:val="FF0000"/>
          <w:sz w:val="22"/>
          <w:szCs w:val="22"/>
        </w:rPr>
      </w:pPr>
      <w:r w:rsidRPr="001440F4">
        <w:rPr>
          <w:rFonts w:ascii="Arial" w:hAnsi="Arial"/>
          <w:bCs/>
          <w:sz w:val="22"/>
          <w:szCs w:val="22"/>
        </w:rPr>
        <w:t xml:space="preserve">         (</w:t>
      </w:r>
      <w:proofErr w:type="gramStart"/>
      <w:r w:rsidRPr="001440F4">
        <w:rPr>
          <w:rFonts w:ascii="Arial" w:hAnsi="Arial"/>
          <w:bCs/>
          <w:sz w:val="22"/>
          <w:szCs w:val="22"/>
        </w:rPr>
        <w:t>see</w:t>
      </w:r>
      <w:proofErr w:type="gramEnd"/>
      <w:r w:rsidRPr="001440F4">
        <w:rPr>
          <w:rFonts w:ascii="Arial" w:hAnsi="Arial"/>
          <w:bCs/>
          <w:color w:val="FF0000"/>
          <w:sz w:val="22"/>
          <w:szCs w:val="22"/>
        </w:rPr>
        <w:t xml:space="preserve"> </w:t>
      </w:r>
      <w:hyperlink r:id="rId12" w:history="1">
        <w:r w:rsidRPr="001440F4">
          <w:rPr>
            <w:rStyle w:val="Hyperlink"/>
            <w:rFonts w:ascii="Arial" w:hAnsi="Arial"/>
            <w:bCs/>
            <w:sz w:val="22"/>
            <w:szCs w:val="22"/>
          </w:rPr>
          <w:t>http://www.inc.com/magazine/19970201/1166.html</w:t>
        </w:r>
      </w:hyperlink>
      <w:r w:rsidRPr="001440F4">
        <w:rPr>
          <w:rFonts w:ascii="Arial" w:hAnsi="Arial"/>
          <w:bCs/>
          <w:sz w:val="22"/>
          <w:szCs w:val="22"/>
        </w:rPr>
        <w:t>)</w:t>
      </w:r>
    </w:p>
    <w:p w14:paraId="766C5B55" w14:textId="77777777" w:rsidR="0002103B" w:rsidRPr="001440F4" w:rsidRDefault="0002103B" w:rsidP="0002103B">
      <w:pPr>
        <w:ind w:firstLine="720"/>
      </w:pPr>
      <w:r w:rsidRPr="001440F4">
        <w:rPr>
          <w:rFonts w:ascii="Arial" w:hAnsi="Arial" w:cs="Arial"/>
          <w:color w:val="1F497D"/>
          <w:sz w:val="22"/>
          <w:szCs w:val="22"/>
        </w:rPr>
        <w:t xml:space="preserve">      </w:t>
      </w:r>
    </w:p>
    <w:p w14:paraId="35F8BB73" w14:textId="77777777" w:rsidR="00E90A94" w:rsidRPr="00846703" w:rsidRDefault="00E90A94" w:rsidP="00E90A94">
      <w:pPr>
        <w:tabs>
          <w:tab w:val="left" w:pos="1080"/>
          <w:tab w:val="left" w:pos="1620"/>
          <w:tab w:val="left" w:pos="2160"/>
          <w:tab w:val="left" w:pos="2700"/>
        </w:tabs>
        <w:ind w:right="-270"/>
        <w:rPr>
          <w:rFonts w:ascii="Arial" w:hAnsi="Arial" w:cs="Arial"/>
          <w:color w:val="C00000"/>
          <w:sz w:val="22"/>
          <w:szCs w:val="22"/>
        </w:rPr>
      </w:pPr>
      <w:r>
        <w:rPr>
          <w:rFonts w:ascii="Arial" w:hAnsi="Arial" w:cs="Arial"/>
          <w:b/>
          <w:color w:val="C00000"/>
          <w:sz w:val="22"/>
          <w:szCs w:val="22"/>
        </w:rPr>
        <w:tab/>
      </w:r>
      <w:r w:rsidRPr="00846703">
        <w:rPr>
          <w:rFonts w:ascii="Arial" w:hAnsi="Arial" w:cs="Arial"/>
          <w:b/>
          <w:color w:val="C00000"/>
          <w:sz w:val="22"/>
          <w:szCs w:val="22"/>
        </w:rPr>
        <w:t>Real-time Company presentation:</w:t>
      </w:r>
      <w:r w:rsidRPr="00846703">
        <w:rPr>
          <w:rFonts w:ascii="Arial" w:hAnsi="Arial" w:cs="Arial"/>
          <w:color w:val="C00000"/>
          <w:sz w:val="22"/>
          <w:szCs w:val="22"/>
        </w:rPr>
        <w:t xml:space="preserve"> Company#1 Team 2 – Cash Flow, Capital </w:t>
      </w:r>
    </w:p>
    <w:p w14:paraId="223BF017" w14:textId="77777777" w:rsidR="00E90A94" w:rsidRPr="00846703" w:rsidRDefault="00E90A94" w:rsidP="00E90A94">
      <w:pPr>
        <w:tabs>
          <w:tab w:val="left" w:pos="1080"/>
          <w:tab w:val="left" w:pos="1620"/>
          <w:tab w:val="left" w:pos="2160"/>
          <w:tab w:val="left" w:pos="2700"/>
        </w:tabs>
        <w:ind w:right="-270"/>
        <w:rPr>
          <w:rFonts w:ascii="Arial" w:hAnsi="Arial" w:cs="Arial"/>
          <w:color w:val="C00000"/>
          <w:sz w:val="22"/>
          <w:szCs w:val="22"/>
        </w:rPr>
      </w:pPr>
      <w:r w:rsidRPr="00846703">
        <w:rPr>
          <w:rFonts w:ascii="Arial" w:hAnsi="Arial" w:cs="Arial"/>
          <w:color w:val="C00000"/>
          <w:sz w:val="22"/>
          <w:szCs w:val="22"/>
        </w:rPr>
        <w:tab/>
        <w:t>Budgeting, and Financing</w:t>
      </w:r>
    </w:p>
    <w:p w14:paraId="70765681" w14:textId="77777777" w:rsidR="0002103B" w:rsidRPr="001440F4" w:rsidRDefault="0002103B" w:rsidP="0002103B">
      <w:pPr>
        <w:rPr>
          <w:rFonts w:ascii="Arial" w:hAnsi="Arial" w:cs="Arial"/>
          <w:b/>
          <w:color w:val="FF0000"/>
          <w:sz w:val="22"/>
          <w:szCs w:val="22"/>
        </w:rPr>
      </w:pPr>
    </w:p>
    <w:p w14:paraId="06E17CE4" w14:textId="77777777" w:rsidR="0002103B" w:rsidRPr="001440F4" w:rsidRDefault="0002103B" w:rsidP="0002103B">
      <w:pPr>
        <w:ind w:firstLine="720"/>
        <w:rPr>
          <w:rFonts w:ascii="Arial" w:hAnsi="Arial" w:cs="Arial"/>
          <w:sz w:val="22"/>
          <w:szCs w:val="22"/>
        </w:rPr>
      </w:pPr>
      <w:r w:rsidRPr="001440F4">
        <w:rPr>
          <w:rFonts w:ascii="Arial" w:hAnsi="Arial" w:cs="Arial"/>
          <w:b/>
          <w:sz w:val="22"/>
          <w:szCs w:val="22"/>
        </w:rPr>
        <w:t xml:space="preserve">      Lecture:  </w:t>
      </w:r>
      <w:r w:rsidRPr="001440F4">
        <w:rPr>
          <w:rFonts w:ascii="Arial" w:hAnsi="Arial" w:cs="Arial"/>
          <w:sz w:val="22"/>
          <w:szCs w:val="22"/>
        </w:rPr>
        <w:t>Prof R on Funding Options in Company Growth Cycle</w:t>
      </w:r>
    </w:p>
    <w:p w14:paraId="1380EB35" w14:textId="77777777" w:rsidR="0002103B" w:rsidRPr="001440F4" w:rsidRDefault="0002103B" w:rsidP="0002103B">
      <w:pPr>
        <w:rPr>
          <w:rFonts w:ascii="Arial" w:hAnsi="Arial" w:cs="Arial"/>
          <w:color w:val="FF0000"/>
          <w:sz w:val="22"/>
          <w:szCs w:val="22"/>
        </w:rPr>
      </w:pPr>
      <w:r w:rsidRPr="001440F4">
        <w:rPr>
          <w:rFonts w:cs="Arial"/>
        </w:rPr>
        <w:t xml:space="preserve">                  </w:t>
      </w:r>
      <w:r w:rsidRPr="001440F4">
        <w:rPr>
          <w:rFonts w:ascii="Arial" w:hAnsi="Arial" w:cs="Arial"/>
          <w:b/>
          <w:sz w:val="22"/>
          <w:szCs w:val="22"/>
        </w:rPr>
        <w:t xml:space="preserve">Guest Speaker: </w:t>
      </w:r>
      <w:r w:rsidR="00D471F4" w:rsidRPr="001440F4">
        <w:rPr>
          <w:rFonts w:ascii="Arial" w:hAnsi="Arial"/>
          <w:bCs/>
          <w:sz w:val="22"/>
          <w:szCs w:val="22"/>
        </w:rPr>
        <w:t xml:space="preserve"> Jon Callaghan, True Ventures</w:t>
      </w:r>
      <w:r w:rsidR="00802E61" w:rsidRPr="001440F4">
        <w:rPr>
          <w:rFonts w:ascii="Arial" w:hAnsi="Arial"/>
          <w:bCs/>
          <w:sz w:val="22"/>
          <w:szCs w:val="22"/>
        </w:rPr>
        <w:t xml:space="preserve"> </w:t>
      </w:r>
    </w:p>
    <w:p w14:paraId="53CC0274" w14:textId="77777777" w:rsidR="0002103B" w:rsidRPr="001440F4" w:rsidRDefault="0002103B" w:rsidP="0002103B">
      <w:pPr>
        <w:tabs>
          <w:tab w:val="left" w:pos="1080"/>
          <w:tab w:val="left" w:pos="1620"/>
          <w:tab w:val="left" w:pos="2160"/>
          <w:tab w:val="left" w:pos="2700"/>
        </w:tabs>
        <w:ind w:right="-270"/>
        <w:rPr>
          <w:rFonts w:ascii="Arial" w:hAnsi="Arial"/>
          <w:sz w:val="22"/>
          <w:szCs w:val="22"/>
        </w:rPr>
      </w:pPr>
    </w:p>
    <w:p w14:paraId="548710CE" w14:textId="77777777" w:rsidR="005D3D4C" w:rsidRDefault="005D3D4C" w:rsidP="00E90A94">
      <w:pPr>
        <w:pStyle w:val="Def2Heading1"/>
        <w:numPr>
          <w:ilvl w:val="0"/>
          <w:numId w:val="0"/>
        </w:numPr>
        <w:tabs>
          <w:tab w:val="left" w:pos="1080"/>
          <w:tab w:val="left" w:pos="1620"/>
          <w:tab w:val="left" w:pos="2160"/>
          <w:tab w:val="left" w:pos="2700"/>
        </w:tabs>
        <w:spacing w:before="0"/>
        <w:ind w:left="720" w:right="-270" w:hanging="720"/>
        <w:rPr>
          <w:rFonts w:ascii="Arial" w:hAnsi="Arial"/>
          <w:b/>
          <w:sz w:val="22"/>
          <w:szCs w:val="22"/>
        </w:rPr>
      </w:pPr>
    </w:p>
    <w:p w14:paraId="5C9C818E" w14:textId="77777777" w:rsidR="0002103B" w:rsidRPr="001440F4" w:rsidRDefault="0002103B" w:rsidP="00E90A94">
      <w:pPr>
        <w:pStyle w:val="Def2Heading1"/>
        <w:numPr>
          <w:ilvl w:val="0"/>
          <w:numId w:val="0"/>
        </w:numPr>
        <w:tabs>
          <w:tab w:val="left" w:pos="1080"/>
          <w:tab w:val="left" w:pos="1620"/>
          <w:tab w:val="left" w:pos="2160"/>
          <w:tab w:val="left" w:pos="2700"/>
        </w:tabs>
        <w:spacing w:before="0"/>
        <w:ind w:left="720" w:right="-270" w:hanging="720"/>
        <w:rPr>
          <w:rFonts w:ascii="Arial" w:hAnsi="Arial"/>
          <w:b/>
          <w:sz w:val="22"/>
          <w:szCs w:val="22"/>
        </w:rPr>
      </w:pPr>
      <w:r w:rsidRPr="001440F4">
        <w:rPr>
          <w:rFonts w:ascii="Arial" w:hAnsi="Arial"/>
          <w:b/>
          <w:sz w:val="22"/>
          <w:szCs w:val="22"/>
        </w:rPr>
        <w:lastRenderedPageBreak/>
        <w:t>Class 7</w:t>
      </w:r>
      <w:r w:rsidRPr="001440F4">
        <w:rPr>
          <w:rFonts w:ascii="Arial" w:hAnsi="Arial"/>
          <w:sz w:val="22"/>
          <w:szCs w:val="22"/>
        </w:rPr>
        <w:tab/>
      </w:r>
      <w:r w:rsidR="00243375">
        <w:rPr>
          <w:rFonts w:ascii="Arial" w:hAnsi="Arial"/>
          <w:b/>
          <w:sz w:val="22"/>
          <w:szCs w:val="22"/>
        </w:rPr>
        <w:t>Legal Aspects of New Venture Finance</w:t>
      </w:r>
    </w:p>
    <w:p w14:paraId="7B2312CD" w14:textId="77777777" w:rsidR="0002103B" w:rsidRPr="001440F4" w:rsidRDefault="0002103B" w:rsidP="0002103B">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t xml:space="preserve">March </w:t>
      </w:r>
      <w:r w:rsidR="00110A07">
        <w:rPr>
          <w:rFonts w:ascii="Arial" w:hAnsi="Arial"/>
          <w:sz w:val="22"/>
          <w:szCs w:val="22"/>
        </w:rPr>
        <w:t>1</w:t>
      </w:r>
      <w:r w:rsidRPr="001440F4">
        <w:rPr>
          <w:rFonts w:ascii="Arial" w:hAnsi="Arial"/>
          <w:sz w:val="22"/>
          <w:szCs w:val="22"/>
        </w:rPr>
        <w:tab/>
      </w:r>
      <w:r w:rsidR="00243375">
        <w:rPr>
          <w:rFonts w:ascii="Arial" w:hAnsi="Arial"/>
          <w:sz w:val="22"/>
          <w:szCs w:val="22"/>
        </w:rPr>
        <w:t xml:space="preserve">Review of the legal structures </w:t>
      </w:r>
      <w:r w:rsidR="004805F4">
        <w:rPr>
          <w:rFonts w:ascii="Arial" w:hAnsi="Arial"/>
          <w:sz w:val="22"/>
          <w:szCs w:val="22"/>
        </w:rPr>
        <w:t xml:space="preserve">and documentation </w:t>
      </w:r>
      <w:r w:rsidR="00243375">
        <w:rPr>
          <w:rFonts w:ascii="Arial" w:hAnsi="Arial"/>
          <w:sz w:val="22"/>
          <w:szCs w:val="22"/>
        </w:rPr>
        <w:t>for organizing start-ups, and basic terminology used in term sheets and financing documents.</w:t>
      </w:r>
    </w:p>
    <w:p w14:paraId="0B954A19" w14:textId="77777777" w:rsidR="0002103B" w:rsidRPr="001440F4" w:rsidRDefault="0002103B" w:rsidP="0002103B">
      <w:pPr>
        <w:tabs>
          <w:tab w:val="left" w:pos="1080"/>
          <w:tab w:val="left" w:pos="1620"/>
          <w:tab w:val="left" w:pos="2160"/>
          <w:tab w:val="left" w:pos="2700"/>
        </w:tabs>
        <w:ind w:right="-270"/>
        <w:rPr>
          <w:rFonts w:ascii="Arial" w:hAnsi="Arial"/>
          <w:b/>
          <w:sz w:val="22"/>
          <w:szCs w:val="22"/>
        </w:rPr>
      </w:pPr>
    </w:p>
    <w:p w14:paraId="79484BDD" w14:textId="77777777" w:rsidR="00243375" w:rsidRPr="001440F4" w:rsidRDefault="00243375" w:rsidP="00243375">
      <w:pPr>
        <w:ind w:left="360" w:firstLine="720"/>
        <w:rPr>
          <w:rFonts w:ascii="Arial" w:hAnsi="Arial"/>
          <w:b/>
          <w:bCs/>
          <w:sz w:val="22"/>
          <w:szCs w:val="22"/>
        </w:rPr>
      </w:pPr>
      <w:r w:rsidRPr="001440F4">
        <w:rPr>
          <w:rFonts w:ascii="Arial" w:hAnsi="Arial"/>
          <w:b/>
          <w:bCs/>
          <w:sz w:val="22"/>
          <w:szCs w:val="22"/>
        </w:rPr>
        <w:t>Readings and Materials:</w:t>
      </w:r>
    </w:p>
    <w:p w14:paraId="6593529F" w14:textId="77777777" w:rsidR="00243375" w:rsidRPr="001440F4" w:rsidRDefault="00243375" w:rsidP="00243375">
      <w:pPr>
        <w:ind w:left="1080"/>
        <w:rPr>
          <w:rFonts w:ascii="Arial" w:hAnsi="Arial"/>
          <w:bCs/>
          <w:sz w:val="22"/>
          <w:szCs w:val="22"/>
        </w:rPr>
      </w:pPr>
      <w:r w:rsidRPr="001440F4">
        <w:rPr>
          <w:rFonts w:ascii="Arial" w:hAnsi="Arial"/>
          <w:bCs/>
          <w:sz w:val="22"/>
          <w:szCs w:val="22"/>
        </w:rPr>
        <w:t xml:space="preserve"> “The Legal Forms of Organization” - Roberts (HBS 9- 898-245)</w:t>
      </w:r>
    </w:p>
    <w:p w14:paraId="5FD588FC" w14:textId="77777777" w:rsidR="00243375" w:rsidRPr="001440F4" w:rsidRDefault="00243375" w:rsidP="00243375">
      <w:pPr>
        <w:ind w:left="1080"/>
        <w:rPr>
          <w:rFonts w:ascii="Arial" w:hAnsi="Arial"/>
          <w:bCs/>
          <w:sz w:val="22"/>
          <w:szCs w:val="22"/>
        </w:rPr>
      </w:pPr>
      <w:r w:rsidRPr="001440F4">
        <w:rPr>
          <w:rFonts w:ascii="Arial" w:hAnsi="Arial"/>
          <w:bCs/>
          <w:sz w:val="22"/>
          <w:szCs w:val="22"/>
        </w:rPr>
        <w:t xml:space="preserve"> “The Legal Protection of IP” - Roberts (HBS 9-898-230)</w:t>
      </w:r>
    </w:p>
    <w:p w14:paraId="1DF5029E" w14:textId="77777777" w:rsidR="00243375" w:rsidRPr="001440F4" w:rsidRDefault="00243375" w:rsidP="00243375">
      <w:pPr>
        <w:pStyle w:val="Def2Heading1"/>
        <w:numPr>
          <w:ilvl w:val="0"/>
          <w:numId w:val="0"/>
        </w:numPr>
        <w:tabs>
          <w:tab w:val="left" w:pos="1080"/>
          <w:tab w:val="left" w:pos="1620"/>
          <w:tab w:val="left" w:pos="2160"/>
          <w:tab w:val="left" w:pos="2700"/>
        </w:tabs>
        <w:spacing w:before="0"/>
        <w:ind w:left="1080" w:right="-270" w:hanging="720"/>
        <w:rPr>
          <w:rFonts w:ascii="Arial" w:hAnsi="Arial"/>
          <w:sz w:val="22"/>
          <w:szCs w:val="22"/>
        </w:rPr>
      </w:pPr>
      <w:r w:rsidRPr="001440F4">
        <w:rPr>
          <w:rFonts w:ascii="Arial" w:hAnsi="Arial"/>
          <w:sz w:val="22"/>
          <w:szCs w:val="22"/>
        </w:rPr>
        <w:tab/>
        <w:t>Legal Start-Up Packet (peruse documents)</w:t>
      </w:r>
    </w:p>
    <w:p w14:paraId="5B721D6C" w14:textId="77777777" w:rsidR="00243375" w:rsidRDefault="00243375" w:rsidP="00243375">
      <w:pPr>
        <w:tabs>
          <w:tab w:val="left" w:pos="1080"/>
          <w:tab w:val="left" w:pos="1620"/>
          <w:tab w:val="left" w:pos="2160"/>
          <w:tab w:val="left" w:pos="2700"/>
        </w:tabs>
        <w:ind w:right="-270"/>
        <w:rPr>
          <w:rFonts w:ascii="Arial" w:hAnsi="Arial" w:cs="Arial"/>
          <w:b/>
          <w:color w:val="FF0000"/>
          <w:sz w:val="22"/>
          <w:szCs w:val="22"/>
        </w:rPr>
      </w:pPr>
    </w:p>
    <w:p w14:paraId="43DF90A6" w14:textId="77777777" w:rsidR="0002103B" w:rsidRPr="001440F4" w:rsidRDefault="00243375" w:rsidP="00E90A94">
      <w:pPr>
        <w:tabs>
          <w:tab w:val="left" w:pos="1080"/>
          <w:tab w:val="left" w:pos="1620"/>
          <w:tab w:val="left" w:pos="2160"/>
          <w:tab w:val="left" w:pos="2700"/>
        </w:tabs>
        <w:ind w:right="-270"/>
        <w:rPr>
          <w:rFonts w:ascii="Arial" w:hAnsi="Arial"/>
          <w:bCs/>
          <w:color w:val="FF0000"/>
          <w:sz w:val="22"/>
          <w:szCs w:val="22"/>
        </w:rPr>
      </w:pPr>
      <w:r>
        <w:rPr>
          <w:rFonts w:ascii="Arial" w:hAnsi="Arial" w:cs="Arial"/>
          <w:b/>
          <w:color w:val="FF0000"/>
          <w:sz w:val="22"/>
          <w:szCs w:val="22"/>
        </w:rPr>
        <w:tab/>
      </w:r>
      <w:r w:rsidR="0002103B" w:rsidRPr="001440F4">
        <w:rPr>
          <w:rFonts w:ascii="Arial" w:hAnsi="Arial"/>
          <w:b/>
          <w:bCs/>
          <w:color w:val="FF0000"/>
          <w:sz w:val="22"/>
          <w:szCs w:val="22"/>
        </w:rPr>
        <w:t xml:space="preserve"> Assignment #2: </w:t>
      </w:r>
      <w:r w:rsidR="0002103B" w:rsidRPr="001440F4">
        <w:rPr>
          <w:rFonts w:ascii="Arial" w:hAnsi="Arial"/>
          <w:bCs/>
          <w:color w:val="FF0000"/>
          <w:sz w:val="22"/>
          <w:szCs w:val="22"/>
        </w:rPr>
        <w:t>VC Method - Valuation Problem Set (HBS: 9-396-090)</w:t>
      </w:r>
    </w:p>
    <w:p w14:paraId="72BD1707" w14:textId="77777777" w:rsidR="005E5B7D" w:rsidRPr="00B33D63" w:rsidRDefault="0002103B" w:rsidP="00B33D63">
      <w:pPr>
        <w:rPr>
          <w:rFonts w:ascii="Arial" w:hAnsi="Arial"/>
          <w:b/>
          <w:bCs/>
          <w:sz w:val="22"/>
          <w:szCs w:val="22"/>
        </w:rPr>
      </w:pPr>
      <w:r w:rsidRPr="001440F4">
        <w:rPr>
          <w:rFonts w:ascii="Arial" w:hAnsi="Arial"/>
          <w:bCs/>
          <w:color w:val="FF0000"/>
          <w:sz w:val="22"/>
          <w:szCs w:val="22"/>
        </w:rPr>
        <w:tab/>
        <w:t xml:space="preserve">      </w:t>
      </w:r>
      <w:r w:rsidRPr="001440F4">
        <w:rPr>
          <w:rFonts w:ascii="Arial" w:hAnsi="Arial"/>
          <w:b/>
          <w:bCs/>
          <w:color w:val="FF0000"/>
          <w:sz w:val="22"/>
          <w:szCs w:val="22"/>
        </w:rPr>
        <w:t xml:space="preserve">DUE: </w:t>
      </w:r>
      <w:r w:rsidRPr="001440F4">
        <w:rPr>
          <w:rFonts w:ascii="Arial" w:hAnsi="Arial"/>
          <w:bCs/>
          <w:color w:val="FF0000"/>
          <w:sz w:val="22"/>
          <w:szCs w:val="22"/>
        </w:rPr>
        <w:t xml:space="preserve">Start of class on </w:t>
      </w:r>
      <w:r w:rsidR="00B00D7D" w:rsidRPr="001440F4">
        <w:rPr>
          <w:rFonts w:ascii="Arial" w:hAnsi="Arial"/>
          <w:bCs/>
          <w:color w:val="FF0000"/>
          <w:sz w:val="22"/>
          <w:szCs w:val="22"/>
        </w:rPr>
        <w:t>March 30</w:t>
      </w:r>
      <w:r w:rsidR="00F0117E" w:rsidRPr="001440F4">
        <w:rPr>
          <w:rFonts w:ascii="Arial" w:hAnsi="Arial"/>
          <w:bCs/>
          <w:color w:val="FF0000"/>
          <w:sz w:val="22"/>
          <w:szCs w:val="22"/>
        </w:rPr>
        <w:t xml:space="preserve"> </w:t>
      </w:r>
    </w:p>
    <w:p w14:paraId="5B2968DE" w14:textId="77777777" w:rsidR="00931811" w:rsidRPr="001440F4" w:rsidRDefault="00931811" w:rsidP="00931811">
      <w:pPr>
        <w:rPr>
          <w:rFonts w:ascii="Arial" w:hAnsi="Arial"/>
          <w:sz w:val="22"/>
          <w:szCs w:val="22"/>
        </w:rPr>
      </w:pPr>
    </w:p>
    <w:p w14:paraId="5EA8FA44" w14:textId="77777777" w:rsidR="00931811" w:rsidRDefault="00931811" w:rsidP="00931811">
      <w:pPr>
        <w:ind w:firstLine="720"/>
        <w:rPr>
          <w:rFonts w:ascii="Arial" w:hAnsi="Arial" w:cs="Arial"/>
          <w:b/>
          <w:sz w:val="22"/>
          <w:szCs w:val="22"/>
        </w:rPr>
      </w:pPr>
      <w:r w:rsidRPr="001440F4">
        <w:rPr>
          <w:rFonts w:ascii="Arial" w:hAnsi="Arial" w:cs="Arial"/>
          <w:b/>
          <w:sz w:val="22"/>
          <w:szCs w:val="22"/>
        </w:rPr>
        <w:t xml:space="preserve">      Lecture:  </w:t>
      </w:r>
      <w:r w:rsidRPr="001440F4">
        <w:rPr>
          <w:rFonts w:ascii="Arial" w:hAnsi="Arial" w:cs="Arial"/>
          <w:sz w:val="22"/>
          <w:szCs w:val="22"/>
        </w:rPr>
        <w:t xml:space="preserve">Prof R via Skype </w:t>
      </w:r>
    </w:p>
    <w:p w14:paraId="1395F8F1" w14:textId="77777777" w:rsidR="0002103B" w:rsidRPr="001440F4" w:rsidRDefault="00243375" w:rsidP="00931811">
      <w:pPr>
        <w:ind w:left="360" w:firstLine="720"/>
        <w:rPr>
          <w:rFonts w:ascii="Arial" w:hAnsi="Arial"/>
          <w:color w:val="FF0000"/>
          <w:sz w:val="22"/>
          <w:szCs w:val="22"/>
        </w:rPr>
      </w:pPr>
      <w:r>
        <w:rPr>
          <w:rFonts w:ascii="Arial" w:hAnsi="Arial" w:cs="Arial"/>
          <w:b/>
          <w:sz w:val="22"/>
          <w:szCs w:val="22"/>
        </w:rPr>
        <w:t>Guest Speaker</w:t>
      </w:r>
      <w:r w:rsidR="00802E61" w:rsidRPr="001440F4">
        <w:rPr>
          <w:rFonts w:ascii="Arial" w:hAnsi="Arial" w:cs="Arial"/>
          <w:b/>
          <w:sz w:val="22"/>
          <w:szCs w:val="22"/>
        </w:rPr>
        <w:t xml:space="preserve">:  </w:t>
      </w:r>
      <w:r>
        <w:rPr>
          <w:rFonts w:ascii="Arial" w:hAnsi="Arial" w:cs="Arial"/>
          <w:sz w:val="22"/>
          <w:szCs w:val="22"/>
        </w:rPr>
        <w:t>Mike Kimball, MJK Law</w:t>
      </w:r>
    </w:p>
    <w:p w14:paraId="7B7C0126" w14:textId="77777777" w:rsidR="0002103B"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p>
    <w:p w14:paraId="5F451992" w14:textId="77777777" w:rsidR="005D3D4C" w:rsidRPr="005D3D4C" w:rsidRDefault="005D3D4C" w:rsidP="005D3D4C"/>
    <w:p w14:paraId="78F2DF29" w14:textId="77777777" w:rsidR="00243375" w:rsidRPr="001440F4" w:rsidRDefault="00243375" w:rsidP="00243375">
      <w:pPr>
        <w:tabs>
          <w:tab w:val="left" w:pos="1080"/>
          <w:tab w:val="left" w:pos="1620"/>
          <w:tab w:val="left" w:pos="2160"/>
          <w:tab w:val="left" w:pos="2700"/>
        </w:tabs>
        <w:ind w:left="1080" w:right="-270" w:hanging="1080"/>
        <w:rPr>
          <w:rFonts w:ascii="Arial" w:hAnsi="Arial"/>
          <w:b/>
          <w:sz w:val="22"/>
          <w:szCs w:val="22"/>
        </w:rPr>
      </w:pPr>
      <w:r w:rsidRPr="001440F4">
        <w:rPr>
          <w:rFonts w:ascii="Arial" w:hAnsi="Arial"/>
          <w:b/>
          <w:sz w:val="22"/>
          <w:szCs w:val="22"/>
        </w:rPr>
        <w:t xml:space="preserve">Class </w:t>
      </w:r>
      <w:r>
        <w:rPr>
          <w:rFonts w:ascii="Arial" w:hAnsi="Arial"/>
          <w:b/>
          <w:sz w:val="22"/>
          <w:szCs w:val="22"/>
        </w:rPr>
        <w:t>8</w:t>
      </w:r>
      <w:r w:rsidRPr="001440F4">
        <w:rPr>
          <w:rFonts w:ascii="Arial" w:hAnsi="Arial"/>
          <w:sz w:val="22"/>
          <w:szCs w:val="22"/>
        </w:rPr>
        <w:tab/>
      </w:r>
      <w:r w:rsidRPr="001440F4">
        <w:rPr>
          <w:rFonts w:ascii="Arial" w:hAnsi="Arial"/>
          <w:b/>
          <w:sz w:val="22"/>
          <w:szCs w:val="22"/>
        </w:rPr>
        <w:t>Sources of Capital:</w:t>
      </w:r>
      <w:r w:rsidRPr="001440F4">
        <w:rPr>
          <w:rFonts w:ascii="Arial" w:hAnsi="Arial"/>
          <w:sz w:val="22"/>
          <w:szCs w:val="22"/>
        </w:rPr>
        <w:t xml:space="preserve">  </w:t>
      </w:r>
      <w:r w:rsidRPr="001440F4">
        <w:rPr>
          <w:rFonts w:ascii="Arial" w:hAnsi="Arial"/>
          <w:b/>
          <w:sz w:val="22"/>
          <w:szCs w:val="22"/>
        </w:rPr>
        <w:t>Venture Capital Funds – How they Operate</w:t>
      </w:r>
    </w:p>
    <w:p w14:paraId="18682208" w14:textId="77777777" w:rsidR="00243375" w:rsidRPr="001440F4" w:rsidRDefault="00243375" w:rsidP="00243375">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t xml:space="preserve">March </w:t>
      </w:r>
      <w:r w:rsidR="00110A07">
        <w:rPr>
          <w:rFonts w:ascii="Arial" w:hAnsi="Arial"/>
          <w:sz w:val="22"/>
          <w:szCs w:val="22"/>
        </w:rPr>
        <w:t>8</w:t>
      </w:r>
      <w:r w:rsidRPr="001440F4">
        <w:rPr>
          <w:rFonts w:ascii="Arial" w:hAnsi="Arial"/>
          <w:sz w:val="22"/>
          <w:szCs w:val="22"/>
        </w:rPr>
        <w:tab/>
        <w:t>Anatomy of a venture capital firm: how they operate, what economics motivate them and how to approach them.</w:t>
      </w:r>
    </w:p>
    <w:p w14:paraId="6DEE4360" w14:textId="77777777" w:rsidR="00243375" w:rsidRPr="001440F4" w:rsidRDefault="00243375" w:rsidP="00243375">
      <w:pPr>
        <w:tabs>
          <w:tab w:val="left" w:pos="1080"/>
          <w:tab w:val="left" w:pos="1620"/>
          <w:tab w:val="left" w:pos="2160"/>
          <w:tab w:val="left" w:pos="2700"/>
        </w:tabs>
        <w:ind w:right="-270"/>
        <w:rPr>
          <w:rFonts w:ascii="Arial" w:hAnsi="Arial"/>
          <w:b/>
          <w:sz w:val="22"/>
          <w:szCs w:val="22"/>
        </w:rPr>
      </w:pPr>
    </w:p>
    <w:p w14:paraId="689BBC19" w14:textId="77777777" w:rsidR="00243375" w:rsidRPr="001440F4" w:rsidRDefault="00243375" w:rsidP="00243375">
      <w:pPr>
        <w:tabs>
          <w:tab w:val="left" w:pos="1080"/>
          <w:tab w:val="left" w:pos="1620"/>
          <w:tab w:val="left" w:pos="2160"/>
          <w:tab w:val="left" w:pos="2700"/>
        </w:tabs>
        <w:ind w:right="-270"/>
        <w:rPr>
          <w:rFonts w:ascii="Arial" w:hAnsi="Arial" w:cs="Arial"/>
          <w:b/>
          <w:sz w:val="22"/>
          <w:szCs w:val="22"/>
        </w:rPr>
      </w:pPr>
      <w:r w:rsidRPr="001440F4">
        <w:rPr>
          <w:rFonts w:ascii="Arial" w:hAnsi="Arial"/>
          <w:sz w:val="22"/>
          <w:szCs w:val="22"/>
        </w:rPr>
        <w:tab/>
      </w:r>
      <w:r w:rsidRPr="001440F4">
        <w:rPr>
          <w:rFonts w:ascii="Arial" w:hAnsi="Arial" w:cs="Arial"/>
          <w:b/>
          <w:sz w:val="22"/>
          <w:szCs w:val="22"/>
        </w:rPr>
        <w:t>Readings and Materials:</w:t>
      </w:r>
    </w:p>
    <w:p w14:paraId="398BFF99" w14:textId="77777777" w:rsidR="00243375" w:rsidRPr="001440F4" w:rsidRDefault="00243375" w:rsidP="00243375">
      <w:pPr>
        <w:tabs>
          <w:tab w:val="left" w:pos="1080"/>
          <w:tab w:val="left" w:pos="1620"/>
          <w:tab w:val="left" w:pos="2160"/>
          <w:tab w:val="left" w:pos="2700"/>
        </w:tabs>
        <w:ind w:right="-270"/>
        <w:rPr>
          <w:rFonts w:ascii="Arial" w:hAnsi="Arial" w:cs="Arial"/>
          <w:sz w:val="22"/>
          <w:szCs w:val="22"/>
        </w:rPr>
      </w:pPr>
      <w:r w:rsidRPr="001440F4">
        <w:rPr>
          <w:rFonts w:ascii="Arial" w:hAnsi="Arial" w:cs="Arial"/>
          <w:sz w:val="22"/>
          <w:szCs w:val="22"/>
        </w:rPr>
        <w:tab/>
        <w:t>“Venture Capital:  More than Money?” (</w:t>
      </w:r>
      <w:proofErr w:type="gramStart"/>
      <w:r w:rsidRPr="001440F4">
        <w:rPr>
          <w:rFonts w:ascii="Arial" w:hAnsi="Arial" w:cs="Arial"/>
          <w:sz w:val="22"/>
          <w:szCs w:val="22"/>
        </w:rPr>
        <w:t>article</w:t>
      </w:r>
      <w:proofErr w:type="gramEnd"/>
      <w:r w:rsidRPr="001440F4">
        <w:rPr>
          <w:rFonts w:ascii="Arial" w:hAnsi="Arial" w:cs="Arial"/>
          <w:sz w:val="22"/>
          <w:szCs w:val="22"/>
        </w:rPr>
        <w:t xml:space="preserve"> by </w:t>
      </w:r>
      <w:proofErr w:type="spellStart"/>
      <w:r w:rsidRPr="001440F4">
        <w:rPr>
          <w:rFonts w:ascii="Arial" w:hAnsi="Arial" w:cs="Arial"/>
          <w:sz w:val="22"/>
          <w:szCs w:val="22"/>
        </w:rPr>
        <w:t>Timoons</w:t>
      </w:r>
      <w:proofErr w:type="spellEnd"/>
      <w:r w:rsidRPr="001440F4">
        <w:rPr>
          <w:rFonts w:ascii="Arial" w:hAnsi="Arial" w:cs="Arial"/>
          <w:sz w:val="22"/>
          <w:szCs w:val="22"/>
        </w:rPr>
        <w:t xml:space="preserve"> and </w:t>
      </w:r>
      <w:proofErr w:type="spellStart"/>
      <w:r w:rsidRPr="001440F4">
        <w:rPr>
          <w:rFonts w:ascii="Arial" w:hAnsi="Arial" w:cs="Arial"/>
          <w:sz w:val="22"/>
          <w:szCs w:val="22"/>
        </w:rPr>
        <w:t>Sapienza</w:t>
      </w:r>
      <w:proofErr w:type="spellEnd"/>
      <w:r w:rsidRPr="001440F4">
        <w:rPr>
          <w:rFonts w:ascii="Arial" w:hAnsi="Arial" w:cs="Arial"/>
          <w:sz w:val="22"/>
          <w:szCs w:val="22"/>
        </w:rPr>
        <w:t xml:space="preserve">) </w:t>
      </w:r>
    </w:p>
    <w:p w14:paraId="4AD9555E" w14:textId="77777777" w:rsidR="00243375" w:rsidRPr="001440F4" w:rsidRDefault="00243375" w:rsidP="00243375">
      <w:pPr>
        <w:tabs>
          <w:tab w:val="left" w:pos="1080"/>
          <w:tab w:val="left" w:pos="1620"/>
          <w:tab w:val="left" w:pos="2160"/>
          <w:tab w:val="left" w:pos="2700"/>
        </w:tabs>
        <w:ind w:right="-270"/>
        <w:rPr>
          <w:rFonts w:ascii="Arial" w:hAnsi="Arial" w:cs="Arial"/>
          <w:sz w:val="22"/>
          <w:szCs w:val="22"/>
        </w:rPr>
      </w:pPr>
      <w:r w:rsidRPr="001440F4">
        <w:rPr>
          <w:rFonts w:ascii="Arial" w:hAnsi="Arial" w:cs="Arial"/>
          <w:sz w:val="22"/>
          <w:szCs w:val="22"/>
        </w:rPr>
        <w:tab/>
        <w:t>“Relationships between Venture Capitalist and Entrepreneurs” - Brook H. Byers</w:t>
      </w:r>
    </w:p>
    <w:p w14:paraId="0EACC740" w14:textId="77777777" w:rsidR="00243375" w:rsidRPr="00243375" w:rsidRDefault="00243375" w:rsidP="00243375">
      <w:pPr>
        <w:ind w:left="1080"/>
        <w:rPr>
          <w:rFonts w:ascii="Arial" w:hAnsi="Arial"/>
          <w:sz w:val="22"/>
          <w:szCs w:val="22"/>
        </w:rPr>
      </w:pPr>
      <w:r w:rsidRPr="001440F4">
        <w:rPr>
          <w:rFonts w:ascii="Arial" w:hAnsi="Arial" w:cs="Arial"/>
          <w:sz w:val="22"/>
          <w:szCs w:val="22"/>
        </w:rPr>
        <w:t xml:space="preserve"> </w:t>
      </w:r>
      <w:r w:rsidR="00E638B1">
        <w:rPr>
          <w:rFonts w:ascii="Arial" w:hAnsi="Arial" w:cs="Arial"/>
          <w:sz w:val="22"/>
          <w:szCs w:val="22"/>
        </w:rPr>
        <w:t>[</w:t>
      </w:r>
      <w:proofErr w:type="gramStart"/>
      <w:r w:rsidR="00E638B1">
        <w:rPr>
          <w:rFonts w:ascii="Arial" w:hAnsi="Arial" w:cs="Arial"/>
          <w:sz w:val="22"/>
          <w:szCs w:val="22"/>
        </w:rPr>
        <w:t>Optional ]</w:t>
      </w:r>
      <w:proofErr w:type="gramEnd"/>
      <w:r w:rsidR="005F1A32">
        <w:rPr>
          <w:rFonts w:ascii="Arial" w:hAnsi="Arial" w:cs="Arial"/>
          <w:sz w:val="22"/>
          <w:szCs w:val="22"/>
        </w:rPr>
        <w:t xml:space="preserve"> </w:t>
      </w:r>
      <w:r w:rsidRPr="001440F4">
        <w:rPr>
          <w:rFonts w:ascii="Arial" w:hAnsi="Arial" w:cs="Arial"/>
          <w:sz w:val="22"/>
          <w:szCs w:val="22"/>
        </w:rPr>
        <w:t>“How Venture Capitalists Evaluate Venture Opportunities” (HBS: 9-805-019)</w:t>
      </w:r>
      <w:r>
        <w:rPr>
          <w:rFonts w:ascii="Arial" w:hAnsi="Arial" w:cs="Arial"/>
          <w:sz w:val="22"/>
          <w:szCs w:val="22"/>
        </w:rPr>
        <w:t xml:space="preserve">  </w:t>
      </w:r>
      <w:r w:rsidRPr="001440F4">
        <w:rPr>
          <w:rFonts w:ascii="Arial" w:hAnsi="Arial"/>
          <w:b/>
          <w:bCs/>
          <w:color w:val="FF0000"/>
          <w:sz w:val="22"/>
          <w:szCs w:val="22"/>
        </w:rPr>
        <w:t xml:space="preserve"> </w:t>
      </w:r>
    </w:p>
    <w:p w14:paraId="15649C66" w14:textId="77777777" w:rsidR="005F1A32" w:rsidRDefault="005F1A32" w:rsidP="005F1A32">
      <w:pPr>
        <w:ind w:left="1080"/>
        <w:rPr>
          <w:rFonts w:ascii="Arial" w:hAnsi="Arial" w:cs="Arial"/>
          <w:b/>
          <w:color w:val="FF0000"/>
          <w:sz w:val="22"/>
          <w:szCs w:val="22"/>
        </w:rPr>
      </w:pPr>
    </w:p>
    <w:p w14:paraId="4FD0A6BB" w14:textId="77777777" w:rsidR="00A70E13" w:rsidRPr="00846703" w:rsidRDefault="00A70E13" w:rsidP="00A70E13">
      <w:pPr>
        <w:tabs>
          <w:tab w:val="left" w:pos="1080"/>
          <w:tab w:val="left" w:pos="1620"/>
          <w:tab w:val="left" w:pos="2160"/>
          <w:tab w:val="left" w:pos="2700"/>
        </w:tabs>
        <w:ind w:right="-270"/>
        <w:rPr>
          <w:rFonts w:ascii="Arial" w:hAnsi="Arial" w:cs="Arial"/>
          <w:color w:val="C00000"/>
          <w:sz w:val="22"/>
          <w:szCs w:val="22"/>
        </w:rPr>
      </w:pPr>
      <w:r>
        <w:rPr>
          <w:rFonts w:ascii="Arial" w:hAnsi="Arial" w:cs="Arial"/>
          <w:b/>
          <w:color w:val="FF0000"/>
          <w:sz w:val="22"/>
          <w:szCs w:val="22"/>
        </w:rPr>
        <w:tab/>
      </w:r>
      <w:r w:rsidRPr="00846703">
        <w:rPr>
          <w:rFonts w:ascii="Arial" w:hAnsi="Arial" w:cs="Arial"/>
          <w:b/>
          <w:color w:val="C00000"/>
          <w:sz w:val="22"/>
          <w:szCs w:val="22"/>
        </w:rPr>
        <w:t>Real-time Company presentation:</w:t>
      </w:r>
      <w:r w:rsidRPr="00846703">
        <w:rPr>
          <w:rFonts w:ascii="Arial" w:hAnsi="Arial" w:cs="Arial"/>
          <w:color w:val="C00000"/>
          <w:sz w:val="22"/>
          <w:szCs w:val="22"/>
        </w:rPr>
        <w:t xml:space="preserve"> Company#2 Team 2 – Cash Flow, Capital </w:t>
      </w:r>
    </w:p>
    <w:p w14:paraId="12993E2F" w14:textId="77777777" w:rsidR="00A70E13" w:rsidRPr="00846703" w:rsidRDefault="00A70E13" w:rsidP="00A70E13">
      <w:pPr>
        <w:tabs>
          <w:tab w:val="left" w:pos="1080"/>
          <w:tab w:val="left" w:pos="1620"/>
          <w:tab w:val="left" w:pos="2160"/>
          <w:tab w:val="left" w:pos="2700"/>
        </w:tabs>
        <w:ind w:right="-270"/>
        <w:rPr>
          <w:rFonts w:ascii="Arial" w:hAnsi="Arial" w:cs="Arial"/>
          <w:color w:val="C00000"/>
          <w:sz w:val="22"/>
          <w:szCs w:val="22"/>
        </w:rPr>
      </w:pPr>
      <w:r w:rsidRPr="00846703">
        <w:rPr>
          <w:rFonts w:ascii="Arial" w:hAnsi="Arial" w:cs="Arial"/>
          <w:color w:val="C00000"/>
          <w:sz w:val="22"/>
          <w:szCs w:val="22"/>
        </w:rPr>
        <w:tab/>
        <w:t>Budgeting, and Financing</w:t>
      </w:r>
    </w:p>
    <w:p w14:paraId="1BF35A48" w14:textId="77777777" w:rsidR="00243375" w:rsidRPr="001440F4" w:rsidRDefault="00243375" w:rsidP="00243375">
      <w:pPr>
        <w:ind w:firstLine="720"/>
        <w:rPr>
          <w:rFonts w:ascii="Arial" w:hAnsi="Arial" w:cs="Arial"/>
          <w:sz w:val="22"/>
          <w:szCs w:val="22"/>
        </w:rPr>
      </w:pPr>
      <w:r w:rsidRPr="001440F4">
        <w:rPr>
          <w:rFonts w:ascii="Arial" w:hAnsi="Arial" w:cs="Arial"/>
          <w:sz w:val="22"/>
          <w:szCs w:val="22"/>
        </w:rPr>
        <w:t>.</w:t>
      </w:r>
    </w:p>
    <w:p w14:paraId="61DB4163" w14:textId="77777777" w:rsidR="003B639A" w:rsidRDefault="00243375" w:rsidP="00D90826">
      <w:pPr>
        <w:pStyle w:val="Heading2"/>
        <w:spacing w:before="0" w:beforeAutospacing="0" w:after="0" w:afterAutospacing="0"/>
        <w:ind w:left="1152" w:hanging="720"/>
        <w:rPr>
          <w:rFonts w:ascii="Arial" w:hAnsi="Arial" w:cs="Arial"/>
          <w:b w:val="0"/>
          <w:sz w:val="22"/>
          <w:szCs w:val="22"/>
        </w:rPr>
      </w:pPr>
      <w:r w:rsidRPr="001440F4">
        <w:t xml:space="preserve">       </w:t>
      </w:r>
      <w:r w:rsidRPr="001440F4">
        <w:rPr>
          <w:rFonts w:ascii="Arial" w:hAnsi="Arial" w:cs="Arial"/>
          <w:sz w:val="22"/>
          <w:szCs w:val="22"/>
        </w:rPr>
        <w:t xml:space="preserve">Lecture:  </w:t>
      </w:r>
      <w:r w:rsidR="003B639A">
        <w:rPr>
          <w:rFonts w:ascii="Arial" w:hAnsi="Arial" w:cs="Arial"/>
          <w:b w:val="0"/>
          <w:sz w:val="22"/>
          <w:szCs w:val="22"/>
        </w:rPr>
        <w:t>Ravi Mohan, GP, Shasta Ventures</w:t>
      </w:r>
      <w:r w:rsidR="0060571C">
        <w:rPr>
          <w:rFonts w:ascii="Arial" w:hAnsi="Arial" w:cs="Arial"/>
          <w:b w:val="0"/>
          <w:sz w:val="22"/>
          <w:szCs w:val="22"/>
        </w:rPr>
        <w:t xml:space="preserve"> </w:t>
      </w:r>
    </w:p>
    <w:p w14:paraId="33686CE0" w14:textId="77777777" w:rsidR="00D90826" w:rsidRPr="00D90826" w:rsidRDefault="00D90826" w:rsidP="003B639A">
      <w:pPr>
        <w:pStyle w:val="Heading2"/>
        <w:spacing w:before="0" w:beforeAutospacing="0" w:after="0" w:afterAutospacing="0"/>
        <w:rPr>
          <w:rFonts w:ascii="Arial" w:hAnsi="Arial" w:cs="Arial"/>
          <w:bCs w:val="0"/>
          <w:sz w:val="22"/>
          <w:szCs w:val="22"/>
        </w:rPr>
      </w:pPr>
    </w:p>
    <w:p w14:paraId="48259528" w14:textId="77777777" w:rsidR="00243375" w:rsidRPr="001440F4" w:rsidRDefault="00243375" w:rsidP="00243375">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p>
    <w:p w14:paraId="64D7F9D1" w14:textId="77777777" w:rsidR="0002103B" w:rsidRPr="001440F4" w:rsidRDefault="0002103B" w:rsidP="0002103B">
      <w:pPr>
        <w:pStyle w:val="Def2Heading1"/>
        <w:numPr>
          <w:ilvl w:val="0"/>
          <w:numId w:val="0"/>
        </w:numPr>
        <w:tabs>
          <w:tab w:val="left" w:pos="1080"/>
          <w:tab w:val="left" w:pos="1620"/>
          <w:tab w:val="left" w:pos="2160"/>
          <w:tab w:val="left" w:pos="2700"/>
        </w:tabs>
        <w:spacing w:before="0"/>
        <w:ind w:right="-270"/>
        <w:rPr>
          <w:rFonts w:ascii="Arial" w:hAnsi="Arial"/>
          <w:b/>
          <w:bCs/>
          <w:sz w:val="22"/>
          <w:szCs w:val="22"/>
        </w:rPr>
      </w:pPr>
      <w:r w:rsidRPr="001440F4">
        <w:rPr>
          <w:rFonts w:ascii="Arial" w:hAnsi="Arial"/>
          <w:b/>
          <w:bCs/>
          <w:sz w:val="22"/>
          <w:szCs w:val="22"/>
        </w:rPr>
        <w:t xml:space="preserve">Class </w:t>
      </w:r>
      <w:r w:rsidR="005F1A32">
        <w:rPr>
          <w:rFonts w:ascii="Arial" w:hAnsi="Arial"/>
          <w:b/>
          <w:bCs/>
          <w:sz w:val="22"/>
          <w:szCs w:val="22"/>
        </w:rPr>
        <w:t>9</w:t>
      </w:r>
      <w:r w:rsidRPr="001440F4">
        <w:rPr>
          <w:rFonts w:ascii="Arial" w:hAnsi="Arial"/>
          <w:b/>
          <w:bCs/>
          <w:sz w:val="22"/>
          <w:szCs w:val="22"/>
        </w:rPr>
        <w:tab/>
        <w:t>Raising Capital, Part I</w:t>
      </w:r>
      <w:proofErr w:type="gramStart"/>
      <w:r w:rsidRPr="001440F4">
        <w:rPr>
          <w:rFonts w:ascii="Arial" w:hAnsi="Arial"/>
          <w:b/>
          <w:bCs/>
          <w:sz w:val="22"/>
          <w:szCs w:val="22"/>
        </w:rPr>
        <w:t>:   Valuation</w:t>
      </w:r>
      <w:proofErr w:type="gramEnd"/>
      <w:r w:rsidRPr="001440F4">
        <w:rPr>
          <w:rFonts w:ascii="Arial" w:hAnsi="Arial"/>
          <w:b/>
          <w:bCs/>
          <w:sz w:val="22"/>
          <w:szCs w:val="22"/>
        </w:rPr>
        <w:t>, Cap Tables, Deal Terms</w:t>
      </w:r>
    </w:p>
    <w:p w14:paraId="4C97C268" w14:textId="77777777" w:rsidR="0002103B" w:rsidRPr="001440F4" w:rsidRDefault="0002103B" w:rsidP="0002103B">
      <w:pPr>
        <w:pStyle w:val="Def2Heading1"/>
        <w:numPr>
          <w:ilvl w:val="0"/>
          <w:numId w:val="0"/>
        </w:numPr>
        <w:tabs>
          <w:tab w:val="left" w:pos="1170"/>
          <w:tab w:val="left" w:pos="1620"/>
          <w:tab w:val="left" w:pos="2160"/>
          <w:tab w:val="left" w:pos="2700"/>
        </w:tabs>
        <w:spacing w:before="0"/>
        <w:ind w:left="1080" w:right="-270" w:hanging="1080"/>
        <w:rPr>
          <w:rFonts w:ascii="Arial" w:hAnsi="Arial"/>
          <w:b/>
          <w:bCs/>
          <w:sz w:val="22"/>
          <w:szCs w:val="22"/>
        </w:rPr>
      </w:pPr>
      <w:r w:rsidRPr="001440F4">
        <w:rPr>
          <w:rFonts w:ascii="Arial" w:hAnsi="Arial"/>
          <w:sz w:val="22"/>
          <w:szCs w:val="22"/>
        </w:rPr>
        <w:t xml:space="preserve">March </w:t>
      </w:r>
      <w:r w:rsidR="00243375">
        <w:rPr>
          <w:rFonts w:ascii="Arial" w:hAnsi="Arial"/>
          <w:sz w:val="22"/>
          <w:szCs w:val="22"/>
        </w:rPr>
        <w:t>1</w:t>
      </w:r>
      <w:r w:rsidR="00110A07">
        <w:rPr>
          <w:rFonts w:ascii="Arial" w:hAnsi="Arial"/>
          <w:sz w:val="22"/>
          <w:szCs w:val="22"/>
        </w:rPr>
        <w:t>5</w:t>
      </w:r>
      <w:r w:rsidRPr="001440F4">
        <w:rPr>
          <w:rFonts w:ascii="Arial" w:hAnsi="Arial"/>
          <w:sz w:val="22"/>
          <w:szCs w:val="22"/>
        </w:rPr>
        <w:tab/>
        <w:t>Overview of basic terms involved in angel and VC deals with focus on valuation and anti-dilution provisions.</w:t>
      </w:r>
    </w:p>
    <w:p w14:paraId="7509F6CE" w14:textId="77777777" w:rsidR="0002103B" w:rsidRPr="001440F4" w:rsidRDefault="0002103B" w:rsidP="0002103B"/>
    <w:p w14:paraId="1A4E33AD" w14:textId="77777777" w:rsidR="00A44768" w:rsidRDefault="0002103B" w:rsidP="0002103B">
      <w:pPr>
        <w:ind w:left="360" w:firstLine="720"/>
        <w:rPr>
          <w:rFonts w:ascii="Arial" w:hAnsi="Arial"/>
          <w:b/>
          <w:bCs/>
          <w:color w:val="FF0000"/>
          <w:sz w:val="22"/>
          <w:szCs w:val="22"/>
        </w:rPr>
      </w:pPr>
      <w:r w:rsidRPr="001440F4">
        <w:rPr>
          <w:rFonts w:ascii="Arial" w:hAnsi="Arial"/>
          <w:b/>
          <w:bCs/>
          <w:sz w:val="22"/>
          <w:szCs w:val="22"/>
        </w:rPr>
        <w:t>Readings and Materials:</w:t>
      </w:r>
      <w:r w:rsidR="005D4B84" w:rsidRPr="001440F4">
        <w:rPr>
          <w:rFonts w:ascii="Arial" w:hAnsi="Arial"/>
          <w:b/>
          <w:bCs/>
          <w:sz w:val="22"/>
          <w:szCs w:val="22"/>
        </w:rPr>
        <w:t xml:space="preserve">  </w:t>
      </w:r>
    </w:p>
    <w:p w14:paraId="45212A9F" w14:textId="77777777" w:rsidR="0002103B" w:rsidRPr="001440F4" w:rsidRDefault="0002103B" w:rsidP="0002103B">
      <w:pPr>
        <w:ind w:left="360" w:firstLine="720"/>
        <w:rPr>
          <w:rFonts w:ascii="Arial" w:hAnsi="Arial"/>
          <w:b/>
          <w:bCs/>
          <w:sz w:val="22"/>
          <w:szCs w:val="22"/>
        </w:rPr>
      </w:pPr>
      <w:proofErr w:type="spellStart"/>
      <w:r w:rsidRPr="001440F4">
        <w:rPr>
          <w:rFonts w:ascii="Arial" w:hAnsi="Arial"/>
          <w:bCs/>
          <w:sz w:val="22"/>
          <w:szCs w:val="22"/>
        </w:rPr>
        <w:t>Endeca</w:t>
      </w:r>
      <w:proofErr w:type="spellEnd"/>
      <w:r w:rsidRPr="001440F4">
        <w:rPr>
          <w:rFonts w:ascii="Arial" w:hAnsi="Arial"/>
          <w:bCs/>
          <w:sz w:val="22"/>
          <w:szCs w:val="22"/>
        </w:rPr>
        <w:t xml:space="preserve"> case – (HBS 9-802-141)</w:t>
      </w:r>
    </w:p>
    <w:p w14:paraId="246CE723" w14:textId="77777777" w:rsidR="00B33D63" w:rsidRPr="00B33D63" w:rsidRDefault="00B33D63" w:rsidP="00B33D63">
      <w:pPr>
        <w:ind w:left="1080"/>
        <w:rPr>
          <w:rFonts w:ascii="Arial" w:hAnsi="Arial"/>
          <w:bCs/>
          <w:sz w:val="22"/>
          <w:szCs w:val="22"/>
        </w:rPr>
      </w:pPr>
      <w:r w:rsidRPr="001440F4">
        <w:rPr>
          <w:rFonts w:ascii="Arial" w:hAnsi="Arial"/>
          <w:bCs/>
          <w:sz w:val="22"/>
          <w:szCs w:val="22"/>
        </w:rPr>
        <w:t>“The Basic Venture Capital Formula” (HBS: 9-804-042)</w:t>
      </w:r>
      <w:r w:rsidR="0002103B" w:rsidRPr="001440F4">
        <w:rPr>
          <w:rFonts w:ascii="Arial" w:hAnsi="Arial"/>
          <w:b/>
          <w:bCs/>
          <w:sz w:val="22"/>
          <w:szCs w:val="22"/>
        </w:rPr>
        <w:t xml:space="preserve">    </w:t>
      </w:r>
      <w:r w:rsidR="0002103B" w:rsidRPr="001440F4">
        <w:rPr>
          <w:rFonts w:ascii="Arial" w:hAnsi="Arial"/>
          <w:b/>
          <w:bCs/>
          <w:sz w:val="22"/>
          <w:szCs w:val="22"/>
        </w:rPr>
        <w:tab/>
        <w:t xml:space="preserve">      </w:t>
      </w:r>
    </w:p>
    <w:p w14:paraId="00EBE73C" w14:textId="77777777" w:rsidR="0002103B" w:rsidRPr="001440F4" w:rsidRDefault="00B33D63" w:rsidP="0002103B">
      <w:pPr>
        <w:rPr>
          <w:rFonts w:ascii="Arial" w:hAnsi="Arial"/>
          <w:bCs/>
          <w:sz w:val="22"/>
          <w:szCs w:val="22"/>
        </w:rPr>
      </w:pPr>
      <w:r>
        <w:rPr>
          <w:rFonts w:ascii="Arial" w:hAnsi="Arial"/>
          <w:bCs/>
          <w:sz w:val="22"/>
          <w:szCs w:val="22"/>
        </w:rPr>
        <w:t xml:space="preserve">                  </w:t>
      </w:r>
      <w:r w:rsidR="0002103B" w:rsidRPr="001440F4">
        <w:rPr>
          <w:rFonts w:ascii="Arial" w:hAnsi="Arial"/>
          <w:bCs/>
          <w:sz w:val="22"/>
          <w:szCs w:val="22"/>
        </w:rPr>
        <w:t xml:space="preserve"> “Note on Anti-dilution Provisions” (HBS: 9-805-024)</w:t>
      </w:r>
    </w:p>
    <w:p w14:paraId="7512A124" w14:textId="77777777" w:rsidR="0002103B" w:rsidRPr="001440F4" w:rsidRDefault="0002103B" w:rsidP="0002103B">
      <w:pPr>
        <w:ind w:firstLine="720"/>
        <w:rPr>
          <w:rFonts w:ascii="Arial" w:hAnsi="Arial"/>
          <w:b/>
          <w:bCs/>
          <w:sz w:val="22"/>
          <w:szCs w:val="22"/>
        </w:rPr>
      </w:pPr>
      <w:r w:rsidRPr="001440F4">
        <w:rPr>
          <w:rFonts w:ascii="Arial" w:hAnsi="Arial"/>
          <w:bCs/>
          <w:sz w:val="22"/>
          <w:szCs w:val="22"/>
        </w:rPr>
        <w:t xml:space="preserve">       “Funding New Ventures: Valuation…Cap Tables” (HBS: 9-806-058)</w:t>
      </w:r>
      <w:r w:rsidRPr="001440F4">
        <w:rPr>
          <w:rFonts w:ascii="Arial" w:hAnsi="Arial"/>
          <w:b/>
          <w:bCs/>
          <w:sz w:val="22"/>
          <w:szCs w:val="22"/>
        </w:rPr>
        <w:t xml:space="preserve">     </w:t>
      </w:r>
    </w:p>
    <w:p w14:paraId="66BCD2B2" w14:textId="77777777" w:rsidR="00B33D63" w:rsidRPr="001440F4" w:rsidRDefault="00B33D63" w:rsidP="00B33D63">
      <w:pPr>
        <w:ind w:firstLine="720"/>
        <w:rPr>
          <w:rFonts w:ascii="Arial" w:hAnsi="Arial"/>
          <w:b/>
          <w:bCs/>
          <w:sz w:val="22"/>
          <w:szCs w:val="22"/>
        </w:rPr>
      </w:pPr>
      <w:r w:rsidRPr="001440F4">
        <w:rPr>
          <w:rFonts w:ascii="Arial" w:hAnsi="Arial" w:cs="Arial"/>
          <w:sz w:val="22"/>
          <w:szCs w:val="22"/>
        </w:rPr>
        <w:t xml:space="preserve">       “A Note on Valuation In Private Equity Settings” (HBS:  9-297-050)</w:t>
      </w:r>
      <w:r>
        <w:rPr>
          <w:rFonts w:ascii="Arial" w:hAnsi="Arial"/>
          <w:b/>
          <w:bCs/>
          <w:sz w:val="22"/>
          <w:szCs w:val="22"/>
        </w:rPr>
        <w:t xml:space="preserve"> </w:t>
      </w:r>
      <w:r w:rsidRPr="00B33D63">
        <w:rPr>
          <w:rFonts w:ascii="Arial" w:hAnsi="Arial"/>
          <w:bCs/>
          <w:sz w:val="22"/>
          <w:szCs w:val="22"/>
        </w:rPr>
        <w:t>[optional]</w:t>
      </w:r>
    </w:p>
    <w:p w14:paraId="74EBDC57" w14:textId="77777777" w:rsidR="0002103B" w:rsidRPr="001440F4" w:rsidRDefault="0002103B" w:rsidP="0002103B">
      <w:pPr>
        <w:rPr>
          <w:rFonts w:ascii="Arial" w:hAnsi="Arial"/>
          <w:bCs/>
          <w:sz w:val="22"/>
          <w:szCs w:val="22"/>
        </w:rPr>
      </w:pPr>
    </w:p>
    <w:p w14:paraId="1770E21B" w14:textId="77777777" w:rsidR="00A70E13" w:rsidRPr="00846703" w:rsidRDefault="00A70E13" w:rsidP="00A70E13">
      <w:pPr>
        <w:ind w:left="1080"/>
        <w:rPr>
          <w:rFonts w:ascii="Arial" w:hAnsi="Arial" w:cs="Arial"/>
          <w:color w:val="C00000"/>
          <w:sz w:val="22"/>
          <w:szCs w:val="22"/>
        </w:rPr>
      </w:pPr>
      <w:r w:rsidRPr="00846703">
        <w:rPr>
          <w:rFonts w:ascii="Arial" w:hAnsi="Arial" w:cs="Arial"/>
          <w:b/>
          <w:color w:val="C00000"/>
          <w:sz w:val="22"/>
          <w:szCs w:val="22"/>
        </w:rPr>
        <w:t>Real-time Company presentation:</w:t>
      </w:r>
      <w:r w:rsidRPr="00846703">
        <w:rPr>
          <w:rFonts w:ascii="Arial" w:hAnsi="Arial" w:cs="Arial"/>
          <w:color w:val="C00000"/>
          <w:sz w:val="22"/>
          <w:szCs w:val="22"/>
        </w:rPr>
        <w:t xml:space="preserve"> Company#1 Team 3 – Financing Options</w:t>
      </w:r>
    </w:p>
    <w:p w14:paraId="609ED9E2" w14:textId="77777777" w:rsidR="0002103B" w:rsidRPr="001440F4" w:rsidRDefault="0002103B" w:rsidP="0002103B">
      <w:pPr>
        <w:rPr>
          <w:rFonts w:ascii="Arial" w:hAnsi="Arial"/>
          <w:bCs/>
          <w:sz w:val="22"/>
          <w:szCs w:val="22"/>
        </w:rPr>
      </w:pPr>
    </w:p>
    <w:p w14:paraId="49199628" w14:textId="77777777" w:rsidR="0002103B" w:rsidRPr="001440F4" w:rsidRDefault="0002103B" w:rsidP="0002103B">
      <w:pPr>
        <w:pStyle w:val="Heading2"/>
        <w:spacing w:before="0" w:beforeAutospacing="0" w:after="0" w:afterAutospacing="0"/>
        <w:ind w:left="1152" w:hanging="720"/>
        <w:rPr>
          <w:rFonts w:ascii="Arial" w:hAnsi="Arial" w:cs="Arial"/>
          <w:b w:val="0"/>
          <w:sz w:val="22"/>
          <w:szCs w:val="22"/>
        </w:rPr>
      </w:pPr>
      <w:r w:rsidRPr="001440F4">
        <w:t xml:space="preserve">        </w:t>
      </w:r>
      <w:r w:rsidRPr="001440F4">
        <w:rPr>
          <w:rFonts w:ascii="Arial" w:hAnsi="Arial" w:cs="Arial"/>
          <w:sz w:val="22"/>
          <w:szCs w:val="22"/>
        </w:rPr>
        <w:t xml:space="preserve">Lecture:  </w:t>
      </w:r>
      <w:r w:rsidRPr="001440F4">
        <w:rPr>
          <w:rFonts w:ascii="Arial" w:hAnsi="Arial" w:cs="Arial"/>
          <w:b w:val="0"/>
          <w:sz w:val="22"/>
          <w:szCs w:val="22"/>
        </w:rPr>
        <w:t>The Venture Capital Method</w:t>
      </w:r>
      <w:r w:rsidRPr="001440F4">
        <w:rPr>
          <w:rFonts w:ascii="Arial" w:hAnsi="Arial" w:cs="Arial"/>
          <w:bCs w:val="0"/>
          <w:sz w:val="22"/>
          <w:szCs w:val="22"/>
        </w:rPr>
        <w:t xml:space="preserve">    </w:t>
      </w:r>
    </w:p>
    <w:p w14:paraId="75A25B50" w14:textId="77777777" w:rsidR="00243375" w:rsidRPr="001440F4" w:rsidRDefault="00243375" w:rsidP="005F1A32">
      <w:pPr>
        <w:pStyle w:val="Heading2"/>
        <w:spacing w:before="0" w:beforeAutospacing="0" w:after="0" w:afterAutospacing="0"/>
        <w:rPr>
          <w:rFonts w:ascii="Arial" w:hAnsi="Arial" w:cs="Arial"/>
          <w:b w:val="0"/>
          <w:sz w:val="22"/>
          <w:szCs w:val="22"/>
        </w:rPr>
      </w:pPr>
    </w:p>
    <w:p w14:paraId="709603A5" w14:textId="77777777" w:rsidR="0002103B" w:rsidRPr="001440F4" w:rsidRDefault="0002103B" w:rsidP="0002103B">
      <w:pPr>
        <w:rPr>
          <w:rFonts w:ascii="Arial" w:hAnsi="Arial"/>
          <w:bCs/>
          <w:sz w:val="22"/>
          <w:szCs w:val="22"/>
        </w:rPr>
      </w:pPr>
    </w:p>
    <w:p w14:paraId="4616CD3F" w14:textId="77777777" w:rsidR="00A061FA" w:rsidRDefault="00A061FA" w:rsidP="0002103B">
      <w:pPr>
        <w:rPr>
          <w:rFonts w:ascii="Arial" w:hAnsi="Arial"/>
          <w:b/>
          <w:sz w:val="22"/>
          <w:szCs w:val="22"/>
        </w:rPr>
      </w:pPr>
    </w:p>
    <w:p w14:paraId="73CCD0E9" w14:textId="77777777" w:rsidR="00A061FA" w:rsidRDefault="00A061FA" w:rsidP="0002103B">
      <w:pPr>
        <w:rPr>
          <w:rFonts w:ascii="Arial" w:hAnsi="Arial"/>
          <w:b/>
          <w:sz w:val="22"/>
          <w:szCs w:val="22"/>
        </w:rPr>
      </w:pPr>
    </w:p>
    <w:p w14:paraId="1377717C" w14:textId="77777777" w:rsidR="00A061FA" w:rsidRDefault="00A061FA" w:rsidP="0002103B">
      <w:pPr>
        <w:rPr>
          <w:rFonts w:ascii="Arial" w:hAnsi="Arial"/>
          <w:b/>
          <w:sz w:val="22"/>
          <w:szCs w:val="22"/>
        </w:rPr>
      </w:pPr>
    </w:p>
    <w:p w14:paraId="684958D1" w14:textId="77777777" w:rsidR="0002103B" w:rsidRPr="001440F4" w:rsidRDefault="0002103B" w:rsidP="0002103B">
      <w:pPr>
        <w:rPr>
          <w:rFonts w:ascii="Arial" w:hAnsi="Arial"/>
          <w:b/>
          <w:sz w:val="22"/>
          <w:szCs w:val="22"/>
        </w:rPr>
      </w:pPr>
      <w:r w:rsidRPr="001440F4">
        <w:rPr>
          <w:rFonts w:ascii="Arial" w:hAnsi="Arial"/>
          <w:b/>
          <w:sz w:val="22"/>
          <w:szCs w:val="22"/>
        </w:rPr>
        <w:t xml:space="preserve">Class 10   </w:t>
      </w:r>
      <w:r w:rsidR="00F21010">
        <w:rPr>
          <w:rFonts w:ascii="Arial" w:hAnsi="Arial"/>
          <w:b/>
          <w:bCs/>
          <w:sz w:val="22"/>
          <w:szCs w:val="22"/>
        </w:rPr>
        <w:t>Raising Capital, Part I</w:t>
      </w:r>
      <w:r w:rsidRPr="001440F4">
        <w:rPr>
          <w:rFonts w:ascii="Arial" w:hAnsi="Arial"/>
          <w:b/>
          <w:bCs/>
          <w:sz w:val="22"/>
          <w:szCs w:val="22"/>
        </w:rPr>
        <w:t>I:  Deal Terms (continued); Pitching the Deal</w:t>
      </w:r>
      <w:r w:rsidRPr="001440F4">
        <w:rPr>
          <w:rFonts w:ascii="Arial" w:hAnsi="Arial"/>
          <w:b/>
          <w:sz w:val="22"/>
          <w:szCs w:val="22"/>
        </w:rPr>
        <w:t xml:space="preserve"> &amp; </w:t>
      </w:r>
    </w:p>
    <w:p w14:paraId="60E141A9" w14:textId="77777777" w:rsidR="0002103B" w:rsidRPr="001440F4" w:rsidRDefault="0002103B" w:rsidP="005D3D4C">
      <w:pPr>
        <w:ind w:left="2880" w:firstLine="720"/>
        <w:rPr>
          <w:rFonts w:ascii="Arial" w:hAnsi="Arial"/>
          <w:bCs/>
          <w:sz w:val="22"/>
          <w:szCs w:val="22"/>
        </w:rPr>
      </w:pPr>
      <w:r w:rsidRPr="001440F4">
        <w:rPr>
          <w:rFonts w:ascii="Arial" w:hAnsi="Arial"/>
          <w:b/>
          <w:sz w:val="22"/>
          <w:szCs w:val="22"/>
        </w:rPr>
        <w:t>Negotiations</w:t>
      </w:r>
      <w:r w:rsidRPr="001440F4">
        <w:rPr>
          <w:rFonts w:ascii="Arial" w:hAnsi="Arial"/>
          <w:bCs/>
          <w:sz w:val="22"/>
          <w:szCs w:val="22"/>
        </w:rPr>
        <w:t xml:space="preserve">       </w:t>
      </w:r>
    </w:p>
    <w:p w14:paraId="3CA0D446" w14:textId="77777777" w:rsidR="0002103B" w:rsidRPr="001440F4" w:rsidRDefault="00340650" w:rsidP="0002103B">
      <w:pPr>
        <w:rPr>
          <w:rFonts w:ascii="Arial" w:hAnsi="Arial"/>
          <w:b/>
          <w:sz w:val="22"/>
          <w:szCs w:val="22"/>
        </w:rPr>
      </w:pPr>
      <w:r w:rsidRPr="001440F4">
        <w:rPr>
          <w:rFonts w:ascii="Arial" w:hAnsi="Arial"/>
          <w:sz w:val="22"/>
          <w:szCs w:val="22"/>
        </w:rPr>
        <w:t>March</w:t>
      </w:r>
      <w:r w:rsidR="0002103B" w:rsidRPr="001440F4">
        <w:rPr>
          <w:rFonts w:ascii="Arial" w:hAnsi="Arial"/>
          <w:sz w:val="22"/>
          <w:szCs w:val="22"/>
        </w:rPr>
        <w:t xml:space="preserve"> </w:t>
      </w:r>
      <w:r w:rsidR="00110A07">
        <w:rPr>
          <w:rFonts w:ascii="Arial" w:hAnsi="Arial"/>
          <w:sz w:val="22"/>
          <w:szCs w:val="22"/>
        </w:rPr>
        <w:t>22</w:t>
      </w:r>
      <w:r w:rsidR="0002103B" w:rsidRPr="001440F4">
        <w:rPr>
          <w:rFonts w:ascii="Arial" w:hAnsi="Arial"/>
          <w:sz w:val="22"/>
          <w:szCs w:val="22"/>
        </w:rPr>
        <w:t xml:space="preserve">    </w:t>
      </w:r>
      <w:r w:rsidR="0002103B" w:rsidRPr="001440F4">
        <w:rPr>
          <w:rFonts w:ascii="Arial" w:hAnsi="Arial"/>
          <w:b/>
          <w:sz w:val="22"/>
          <w:szCs w:val="22"/>
        </w:rPr>
        <w:t>Readings and Materials:</w:t>
      </w:r>
    </w:p>
    <w:p w14:paraId="00FC6025" w14:textId="77777777" w:rsidR="0002103B" w:rsidRPr="001440F4" w:rsidRDefault="0002103B" w:rsidP="0002103B">
      <w:pPr>
        <w:ind w:left="1080"/>
        <w:rPr>
          <w:rFonts w:ascii="Arial" w:hAnsi="Arial"/>
          <w:bCs/>
          <w:sz w:val="22"/>
          <w:szCs w:val="22"/>
        </w:rPr>
      </w:pPr>
      <w:r w:rsidRPr="001440F4">
        <w:rPr>
          <w:rFonts w:ascii="Arial" w:hAnsi="Arial"/>
          <w:bCs/>
          <w:sz w:val="22"/>
          <w:szCs w:val="22"/>
        </w:rPr>
        <w:t>Term Sheet Negotiations for Trendsetter, Inc. (HBS: 9-801-358)</w:t>
      </w:r>
    </w:p>
    <w:p w14:paraId="6D010F54" w14:textId="77777777" w:rsidR="0002103B" w:rsidRPr="001440F4" w:rsidRDefault="0002103B" w:rsidP="0002103B">
      <w:pPr>
        <w:ind w:left="1080"/>
        <w:rPr>
          <w:rFonts w:ascii="Arial" w:hAnsi="Arial"/>
          <w:bCs/>
          <w:sz w:val="22"/>
          <w:szCs w:val="22"/>
        </w:rPr>
      </w:pPr>
    </w:p>
    <w:p w14:paraId="5CB609F1" w14:textId="77777777" w:rsidR="0002103B" w:rsidRPr="00846703" w:rsidRDefault="0002103B" w:rsidP="0002103B">
      <w:pPr>
        <w:ind w:left="1080"/>
        <w:rPr>
          <w:rFonts w:ascii="Arial" w:hAnsi="Arial" w:cs="Arial"/>
          <w:color w:val="C00000"/>
          <w:sz w:val="22"/>
          <w:szCs w:val="22"/>
        </w:rPr>
      </w:pPr>
      <w:r w:rsidRPr="00846703">
        <w:rPr>
          <w:rFonts w:ascii="Arial" w:hAnsi="Arial" w:cs="Arial"/>
          <w:b/>
          <w:color w:val="C00000"/>
          <w:sz w:val="22"/>
          <w:szCs w:val="22"/>
        </w:rPr>
        <w:t>Real-time Company presentation:</w:t>
      </w:r>
      <w:r w:rsidRPr="00846703">
        <w:rPr>
          <w:rFonts w:ascii="Arial" w:hAnsi="Arial" w:cs="Arial"/>
          <w:color w:val="C00000"/>
          <w:sz w:val="22"/>
          <w:szCs w:val="22"/>
        </w:rPr>
        <w:t xml:space="preserve"> </w:t>
      </w:r>
      <w:r w:rsidR="009E0D80" w:rsidRPr="00846703">
        <w:rPr>
          <w:rFonts w:ascii="Arial" w:hAnsi="Arial" w:cs="Arial"/>
          <w:color w:val="C00000"/>
          <w:sz w:val="22"/>
          <w:szCs w:val="22"/>
        </w:rPr>
        <w:t>Company#2</w:t>
      </w:r>
      <w:r w:rsidRPr="00846703">
        <w:rPr>
          <w:rFonts w:ascii="Arial" w:hAnsi="Arial" w:cs="Arial"/>
          <w:color w:val="C00000"/>
          <w:sz w:val="22"/>
          <w:szCs w:val="22"/>
        </w:rPr>
        <w:t xml:space="preserve"> Team 3 – Financing Options</w:t>
      </w:r>
    </w:p>
    <w:p w14:paraId="4EA854AA" w14:textId="77777777" w:rsidR="0002103B" w:rsidRPr="001440F4" w:rsidRDefault="0002103B" w:rsidP="0002103B">
      <w:pPr>
        <w:ind w:left="1080"/>
        <w:rPr>
          <w:rFonts w:ascii="Arial" w:hAnsi="Arial"/>
          <w:bCs/>
          <w:sz w:val="22"/>
          <w:szCs w:val="22"/>
        </w:rPr>
      </w:pPr>
    </w:p>
    <w:p w14:paraId="2AC4F01A" w14:textId="77777777" w:rsidR="0002103B" w:rsidRPr="005F1A32" w:rsidRDefault="0002103B" w:rsidP="00A32635">
      <w:pPr>
        <w:ind w:left="360" w:firstLine="720"/>
        <w:rPr>
          <w:rFonts w:ascii="Arial" w:hAnsi="Arial"/>
          <w:b/>
          <w:bCs/>
          <w:sz w:val="22"/>
          <w:szCs w:val="22"/>
        </w:rPr>
      </w:pPr>
      <w:r w:rsidRPr="005F1A32">
        <w:rPr>
          <w:rFonts w:ascii="Arial" w:hAnsi="Arial"/>
          <w:b/>
          <w:bCs/>
          <w:sz w:val="22"/>
          <w:szCs w:val="22"/>
        </w:rPr>
        <w:t xml:space="preserve">Guest Speaker: </w:t>
      </w:r>
      <w:r w:rsidR="005F1A32" w:rsidRPr="005F1A32">
        <w:rPr>
          <w:rFonts w:ascii="Arial" w:hAnsi="Arial"/>
          <w:bCs/>
          <w:sz w:val="22"/>
          <w:szCs w:val="22"/>
        </w:rPr>
        <w:t xml:space="preserve">Vivek </w:t>
      </w:r>
      <w:r w:rsidR="003561A5">
        <w:rPr>
          <w:rFonts w:ascii="Arial" w:hAnsi="Arial"/>
          <w:bCs/>
          <w:sz w:val="22"/>
          <w:szCs w:val="22"/>
        </w:rPr>
        <w:t xml:space="preserve">Mehra, </w:t>
      </w:r>
      <w:r w:rsidR="005F1A32" w:rsidRPr="005F1A32">
        <w:rPr>
          <w:rFonts w:ascii="Arial" w:hAnsi="Arial"/>
          <w:bCs/>
          <w:sz w:val="22"/>
          <w:szCs w:val="22"/>
        </w:rPr>
        <w:t xml:space="preserve">August Capital </w:t>
      </w:r>
      <w:r w:rsidR="00FF659B" w:rsidRPr="005F1A32">
        <w:rPr>
          <w:rFonts w:ascii="Arial" w:hAnsi="Arial"/>
          <w:b/>
          <w:bCs/>
          <w:sz w:val="22"/>
          <w:szCs w:val="22"/>
        </w:rPr>
        <w:t xml:space="preserve"> </w:t>
      </w:r>
    </w:p>
    <w:p w14:paraId="603BCFF6" w14:textId="77777777" w:rsidR="0002103B" w:rsidRPr="001440F4" w:rsidRDefault="0002103B" w:rsidP="0002103B">
      <w:pPr>
        <w:rPr>
          <w:rFonts w:ascii="Arial" w:hAnsi="Arial"/>
          <w:bCs/>
          <w:sz w:val="22"/>
          <w:szCs w:val="22"/>
        </w:rPr>
      </w:pPr>
    </w:p>
    <w:p w14:paraId="71A60B3F" w14:textId="77777777" w:rsidR="0002103B" w:rsidRPr="001440F4" w:rsidRDefault="0002103B" w:rsidP="0002103B">
      <w:pPr>
        <w:rPr>
          <w:rFonts w:ascii="Arial" w:hAnsi="Arial"/>
          <w:b/>
          <w:sz w:val="22"/>
          <w:szCs w:val="22"/>
        </w:rPr>
      </w:pPr>
      <w:r w:rsidRPr="001440F4">
        <w:rPr>
          <w:rFonts w:ascii="Arial" w:hAnsi="Arial"/>
          <w:b/>
          <w:sz w:val="22"/>
          <w:szCs w:val="22"/>
        </w:rPr>
        <w:t>Class 11    Sources of Capital:  Alternative Financing Options</w:t>
      </w:r>
    </w:p>
    <w:p w14:paraId="0A0A6BE6" w14:textId="77777777" w:rsidR="0002103B" w:rsidRPr="001440F4" w:rsidRDefault="0002103B" w:rsidP="0002103B">
      <w:pPr>
        <w:ind w:left="1080" w:hanging="1080"/>
        <w:rPr>
          <w:rFonts w:ascii="Arial" w:hAnsi="Arial"/>
          <w:sz w:val="22"/>
          <w:szCs w:val="22"/>
        </w:rPr>
      </w:pPr>
      <w:r w:rsidRPr="001440F4">
        <w:rPr>
          <w:rFonts w:ascii="Arial" w:hAnsi="Arial"/>
          <w:sz w:val="22"/>
          <w:szCs w:val="22"/>
        </w:rPr>
        <w:t xml:space="preserve">April </w:t>
      </w:r>
      <w:r w:rsidR="00110A07">
        <w:rPr>
          <w:rFonts w:ascii="Arial" w:hAnsi="Arial"/>
          <w:sz w:val="22"/>
          <w:szCs w:val="22"/>
        </w:rPr>
        <w:t>5</w:t>
      </w:r>
      <w:r w:rsidRPr="001440F4">
        <w:rPr>
          <w:rFonts w:ascii="Arial" w:hAnsi="Arial"/>
          <w:sz w:val="22"/>
          <w:szCs w:val="22"/>
        </w:rPr>
        <w:t xml:space="preserve">    </w:t>
      </w:r>
      <w:r w:rsidRPr="001440F4">
        <w:rPr>
          <w:rFonts w:ascii="Arial" w:hAnsi="Arial"/>
          <w:sz w:val="22"/>
          <w:szCs w:val="22"/>
        </w:rPr>
        <w:tab/>
        <w:t>A look at alternative forms of funding, including venture debt and strategic investors and the motivations behind their investments.</w:t>
      </w:r>
    </w:p>
    <w:p w14:paraId="4CD9FB58" w14:textId="77777777" w:rsidR="0002103B" w:rsidRPr="001440F4" w:rsidRDefault="0002103B" w:rsidP="0002103B">
      <w:pPr>
        <w:rPr>
          <w:rFonts w:ascii="Arial" w:hAnsi="Arial"/>
          <w:sz w:val="22"/>
          <w:szCs w:val="22"/>
        </w:rPr>
      </w:pPr>
    </w:p>
    <w:p w14:paraId="618C3FED" w14:textId="77777777" w:rsidR="0002103B" w:rsidRPr="001440F4" w:rsidRDefault="0002103B" w:rsidP="0002103B">
      <w:pPr>
        <w:ind w:left="720"/>
        <w:rPr>
          <w:rFonts w:ascii="Arial" w:hAnsi="Arial"/>
          <w:b/>
          <w:bCs/>
          <w:sz w:val="22"/>
          <w:szCs w:val="22"/>
        </w:rPr>
      </w:pPr>
      <w:r w:rsidRPr="001440F4">
        <w:rPr>
          <w:rFonts w:ascii="Arial" w:hAnsi="Arial"/>
          <w:sz w:val="22"/>
          <w:szCs w:val="22"/>
        </w:rPr>
        <w:t xml:space="preserve">       </w:t>
      </w:r>
      <w:r w:rsidRPr="001440F4">
        <w:rPr>
          <w:rFonts w:ascii="Arial" w:hAnsi="Arial"/>
          <w:b/>
          <w:bCs/>
          <w:sz w:val="22"/>
          <w:szCs w:val="22"/>
        </w:rPr>
        <w:t>Readings and Materials:</w:t>
      </w:r>
    </w:p>
    <w:p w14:paraId="5C7D4295" w14:textId="77777777" w:rsidR="0002103B" w:rsidRPr="001440F4" w:rsidRDefault="0002103B" w:rsidP="0002103B">
      <w:pPr>
        <w:rPr>
          <w:rFonts w:ascii="Arial" w:hAnsi="Arial"/>
          <w:bCs/>
          <w:sz w:val="22"/>
          <w:szCs w:val="22"/>
        </w:rPr>
      </w:pPr>
      <w:r w:rsidRPr="001440F4">
        <w:rPr>
          <w:rFonts w:ascii="Arial" w:hAnsi="Arial"/>
          <w:b/>
          <w:bCs/>
          <w:sz w:val="22"/>
          <w:szCs w:val="22"/>
        </w:rPr>
        <w:tab/>
        <w:t xml:space="preserve">       </w:t>
      </w:r>
      <w:r w:rsidRPr="001440F4">
        <w:rPr>
          <w:rFonts w:ascii="Arial" w:hAnsi="Arial"/>
          <w:bCs/>
          <w:sz w:val="22"/>
          <w:szCs w:val="22"/>
        </w:rPr>
        <w:t xml:space="preserve">“Bang Networks,” Gompers and </w:t>
      </w:r>
      <w:proofErr w:type="spellStart"/>
      <w:r w:rsidRPr="001440F4">
        <w:rPr>
          <w:rFonts w:ascii="Arial" w:hAnsi="Arial"/>
          <w:bCs/>
          <w:sz w:val="22"/>
          <w:szCs w:val="22"/>
        </w:rPr>
        <w:t>Rattner</w:t>
      </w:r>
      <w:proofErr w:type="spellEnd"/>
      <w:r w:rsidRPr="001440F4">
        <w:rPr>
          <w:rFonts w:ascii="Arial" w:hAnsi="Arial"/>
          <w:bCs/>
          <w:sz w:val="22"/>
          <w:szCs w:val="22"/>
        </w:rPr>
        <w:t xml:space="preserve"> (HBS: 9-201-074)</w:t>
      </w:r>
    </w:p>
    <w:p w14:paraId="4C704604" w14:textId="77777777" w:rsidR="0002103B" w:rsidRPr="001440F4" w:rsidRDefault="0002103B" w:rsidP="0002103B">
      <w:pPr>
        <w:tabs>
          <w:tab w:val="left" w:pos="1080"/>
          <w:tab w:val="left" w:pos="1620"/>
          <w:tab w:val="left" w:pos="2160"/>
          <w:tab w:val="left" w:pos="2700"/>
        </w:tabs>
        <w:ind w:right="-270"/>
        <w:rPr>
          <w:rFonts w:ascii="Arial" w:hAnsi="Arial"/>
          <w:sz w:val="22"/>
          <w:szCs w:val="22"/>
        </w:rPr>
      </w:pPr>
      <w:r w:rsidRPr="001440F4">
        <w:rPr>
          <w:rFonts w:ascii="Arial" w:hAnsi="Arial"/>
          <w:sz w:val="22"/>
          <w:szCs w:val="22"/>
        </w:rPr>
        <w:tab/>
        <w:t xml:space="preserve"> “Non-Traditional Financing Sources,” Gregory B. </w:t>
      </w:r>
      <w:proofErr w:type="spellStart"/>
      <w:r w:rsidRPr="001440F4">
        <w:rPr>
          <w:rFonts w:ascii="Arial" w:hAnsi="Arial"/>
          <w:sz w:val="22"/>
          <w:szCs w:val="22"/>
        </w:rPr>
        <w:t>Sneddon</w:t>
      </w:r>
      <w:proofErr w:type="spellEnd"/>
    </w:p>
    <w:p w14:paraId="0A3AD2E9" w14:textId="77777777" w:rsidR="0002103B" w:rsidRPr="001440F4" w:rsidRDefault="0002103B" w:rsidP="0002103B">
      <w:pPr>
        <w:tabs>
          <w:tab w:val="left" w:pos="1080"/>
          <w:tab w:val="left" w:pos="1620"/>
          <w:tab w:val="left" w:pos="2160"/>
          <w:tab w:val="left" w:pos="2700"/>
        </w:tabs>
        <w:ind w:right="-270"/>
        <w:rPr>
          <w:rFonts w:ascii="Arial" w:hAnsi="Arial"/>
          <w:sz w:val="22"/>
          <w:szCs w:val="22"/>
        </w:rPr>
      </w:pPr>
      <w:r w:rsidRPr="001440F4">
        <w:rPr>
          <w:rFonts w:ascii="Arial" w:hAnsi="Arial"/>
          <w:sz w:val="22"/>
          <w:szCs w:val="22"/>
        </w:rPr>
        <w:tab/>
        <w:t xml:space="preserve"> “Negotiating Strategic Alliances,” Michael Watkins (HBS: 9-902-166)</w:t>
      </w:r>
    </w:p>
    <w:p w14:paraId="0DB9E4C0" w14:textId="77777777" w:rsidR="0002103B" w:rsidRPr="001440F4" w:rsidRDefault="0002103B" w:rsidP="0002103B">
      <w:pPr>
        <w:rPr>
          <w:rFonts w:ascii="Arial" w:hAnsi="Arial"/>
          <w:bCs/>
          <w:sz w:val="22"/>
          <w:szCs w:val="22"/>
        </w:rPr>
      </w:pPr>
    </w:p>
    <w:p w14:paraId="2F8964C1" w14:textId="77777777" w:rsidR="0002103B" w:rsidRPr="00846703" w:rsidRDefault="0002103B" w:rsidP="0002103B">
      <w:pPr>
        <w:ind w:left="1080"/>
        <w:rPr>
          <w:rFonts w:ascii="Arial" w:hAnsi="Arial" w:cs="Arial"/>
          <w:color w:val="C00000"/>
          <w:sz w:val="22"/>
          <w:szCs w:val="22"/>
        </w:rPr>
      </w:pPr>
      <w:r w:rsidRPr="00846703">
        <w:rPr>
          <w:rFonts w:ascii="Arial" w:hAnsi="Arial" w:cs="Arial"/>
          <w:b/>
          <w:color w:val="C00000"/>
          <w:sz w:val="22"/>
          <w:szCs w:val="22"/>
        </w:rPr>
        <w:t>Real-time Company presentation:</w:t>
      </w:r>
      <w:r w:rsidRPr="00846703">
        <w:rPr>
          <w:rFonts w:ascii="Arial" w:hAnsi="Arial" w:cs="Arial"/>
          <w:color w:val="C00000"/>
          <w:sz w:val="22"/>
          <w:szCs w:val="22"/>
        </w:rPr>
        <w:t xml:space="preserve"> </w:t>
      </w:r>
      <w:r w:rsidR="009E0D80" w:rsidRPr="00846703">
        <w:rPr>
          <w:rFonts w:ascii="Arial" w:hAnsi="Arial" w:cs="Arial"/>
          <w:color w:val="C00000"/>
          <w:sz w:val="22"/>
          <w:szCs w:val="22"/>
        </w:rPr>
        <w:t>Company#1</w:t>
      </w:r>
      <w:r w:rsidRPr="00846703">
        <w:rPr>
          <w:rFonts w:ascii="Arial" w:hAnsi="Arial" w:cs="Arial"/>
          <w:color w:val="C00000"/>
          <w:sz w:val="22"/>
          <w:szCs w:val="22"/>
        </w:rPr>
        <w:t xml:space="preserve"> Team 4 – VC Pitch</w:t>
      </w:r>
    </w:p>
    <w:p w14:paraId="44EB1322" w14:textId="77777777" w:rsidR="0002103B" w:rsidRPr="001440F4" w:rsidRDefault="0002103B" w:rsidP="0002103B">
      <w:pPr>
        <w:rPr>
          <w:rFonts w:ascii="Arial" w:hAnsi="Arial"/>
          <w:bCs/>
          <w:sz w:val="22"/>
          <w:szCs w:val="22"/>
        </w:rPr>
      </w:pPr>
    </w:p>
    <w:p w14:paraId="0949E316" w14:textId="77777777" w:rsidR="00936CDB" w:rsidRDefault="0002103B" w:rsidP="0002103B">
      <w:pPr>
        <w:ind w:left="1140"/>
        <w:rPr>
          <w:rFonts w:ascii="Arial" w:hAnsi="Arial" w:cs="Calibri"/>
          <w:color w:val="000000"/>
          <w:sz w:val="22"/>
          <w:szCs w:val="30"/>
        </w:rPr>
      </w:pPr>
      <w:r w:rsidRPr="00930D68">
        <w:rPr>
          <w:rFonts w:ascii="Arial" w:hAnsi="Arial"/>
          <w:b/>
          <w:bCs/>
          <w:sz w:val="22"/>
          <w:szCs w:val="22"/>
        </w:rPr>
        <w:t>Guest Speaker</w:t>
      </w:r>
      <w:r w:rsidR="00930D68" w:rsidRPr="00930D68">
        <w:rPr>
          <w:rFonts w:ascii="Arial" w:hAnsi="Arial"/>
          <w:b/>
          <w:bCs/>
          <w:sz w:val="22"/>
          <w:szCs w:val="22"/>
        </w:rPr>
        <w:t>(s)</w:t>
      </w:r>
      <w:r w:rsidRPr="00930D68">
        <w:rPr>
          <w:rFonts w:ascii="Arial" w:hAnsi="Arial"/>
          <w:b/>
          <w:bCs/>
          <w:sz w:val="22"/>
          <w:szCs w:val="22"/>
        </w:rPr>
        <w:t>:</w:t>
      </w:r>
      <w:r w:rsidRPr="00930D68">
        <w:rPr>
          <w:rFonts w:ascii="Arial" w:hAnsi="Arial"/>
          <w:b/>
          <w:bCs/>
          <w:color w:val="000000"/>
          <w:sz w:val="22"/>
          <w:szCs w:val="22"/>
        </w:rPr>
        <w:t xml:space="preserve"> </w:t>
      </w:r>
      <w:r w:rsidR="00262B17">
        <w:rPr>
          <w:rFonts w:ascii="Arial" w:hAnsi="Arial" w:cs="Calibri"/>
          <w:color w:val="000000"/>
          <w:sz w:val="22"/>
          <w:szCs w:val="30"/>
        </w:rPr>
        <w:t>Georgette Wong, social/impact investment</w:t>
      </w:r>
    </w:p>
    <w:p w14:paraId="72996D66" w14:textId="77777777" w:rsidR="0002103B" w:rsidRPr="001440F4" w:rsidRDefault="0002103B" w:rsidP="0002103B">
      <w:pPr>
        <w:rPr>
          <w:rFonts w:ascii="Arial" w:hAnsi="Arial"/>
          <w:sz w:val="22"/>
          <w:szCs w:val="22"/>
        </w:rPr>
      </w:pPr>
    </w:p>
    <w:p w14:paraId="0306DAEB" w14:textId="77777777" w:rsidR="0002103B" w:rsidRPr="001440F4" w:rsidRDefault="0002103B" w:rsidP="0002103B">
      <w:pPr>
        <w:ind w:left="1440" w:hanging="1440"/>
        <w:rPr>
          <w:rFonts w:ascii="Arial" w:hAnsi="Arial"/>
          <w:b/>
          <w:sz w:val="22"/>
          <w:szCs w:val="22"/>
        </w:rPr>
      </w:pPr>
      <w:r w:rsidRPr="001440F4">
        <w:rPr>
          <w:rFonts w:ascii="Arial" w:hAnsi="Arial"/>
          <w:b/>
          <w:sz w:val="22"/>
          <w:szCs w:val="22"/>
        </w:rPr>
        <w:t>Class 12   Exit Strategy: M&amp;A Preparation and Process / IPO Process</w:t>
      </w:r>
    </w:p>
    <w:p w14:paraId="39091C66" w14:textId="77777777" w:rsidR="005D3D4C" w:rsidRDefault="0002103B" w:rsidP="0002103B">
      <w:pPr>
        <w:rPr>
          <w:rFonts w:ascii="Arial" w:hAnsi="Arial"/>
          <w:sz w:val="22"/>
          <w:szCs w:val="22"/>
        </w:rPr>
      </w:pPr>
      <w:r w:rsidRPr="001440F4">
        <w:rPr>
          <w:rFonts w:ascii="Arial" w:hAnsi="Arial"/>
          <w:sz w:val="22"/>
          <w:szCs w:val="22"/>
        </w:rPr>
        <w:t xml:space="preserve"> April 1</w:t>
      </w:r>
      <w:r w:rsidR="00110A07">
        <w:rPr>
          <w:rFonts w:ascii="Arial" w:hAnsi="Arial"/>
          <w:sz w:val="22"/>
          <w:szCs w:val="22"/>
        </w:rPr>
        <w:t>2</w:t>
      </w:r>
      <w:r w:rsidRPr="001440F4">
        <w:rPr>
          <w:rFonts w:ascii="Arial" w:hAnsi="Arial"/>
          <w:sz w:val="22"/>
          <w:szCs w:val="22"/>
        </w:rPr>
        <w:t xml:space="preserve">    </w:t>
      </w:r>
    </w:p>
    <w:p w14:paraId="2D934349" w14:textId="77777777" w:rsidR="0002103B" w:rsidRPr="001440F4" w:rsidRDefault="005D3D4C" w:rsidP="005D3D4C">
      <w:pPr>
        <w:ind w:left="720"/>
        <w:rPr>
          <w:rFonts w:ascii="Arial" w:hAnsi="Arial"/>
          <w:b/>
          <w:bCs/>
          <w:sz w:val="22"/>
          <w:szCs w:val="22"/>
        </w:rPr>
      </w:pPr>
      <w:r>
        <w:rPr>
          <w:rFonts w:ascii="Arial" w:hAnsi="Arial"/>
          <w:sz w:val="22"/>
          <w:szCs w:val="22"/>
        </w:rPr>
        <w:t xml:space="preserve">      </w:t>
      </w:r>
      <w:r w:rsidR="0002103B" w:rsidRPr="001440F4">
        <w:rPr>
          <w:rFonts w:ascii="Arial" w:hAnsi="Arial"/>
          <w:b/>
          <w:bCs/>
          <w:sz w:val="22"/>
          <w:szCs w:val="22"/>
        </w:rPr>
        <w:t>Readings and Materials:</w:t>
      </w:r>
    </w:p>
    <w:p w14:paraId="058903EA" w14:textId="77777777" w:rsidR="0002103B" w:rsidRPr="001440F4" w:rsidRDefault="0002103B" w:rsidP="0002103B">
      <w:pPr>
        <w:rPr>
          <w:rFonts w:ascii="Arial" w:hAnsi="Arial"/>
          <w:bCs/>
          <w:sz w:val="22"/>
          <w:szCs w:val="22"/>
        </w:rPr>
      </w:pPr>
      <w:r w:rsidRPr="001440F4">
        <w:rPr>
          <w:rFonts w:ascii="Arial" w:hAnsi="Arial"/>
          <w:b/>
          <w:bCs/>
          <w:sz w:val="22"/>
          <w:szCs w:val="22"/>
        </w:rPr>
        <w:t xml:space="preserve">                  </w:t>
      </w:r>
      <w:r w:rsidRPr="001440F4">
        <w:rPr>
          <w:rFonts w:ascii="Arial" w:hAnsi="Arial"/>
          <w:bCs/>
          <w:sz w:val="22"/>
          <w:szCs w:val="22"/>
        </w:rPr>
        <w:t xml:space="preserve">Right Now A (HBS: 9-805-032)   </w:t>
      </w:r>
      <w:r w:rsidRPr="001440F4">
        <w:rPr>
          <w:rFonts w:ascii="Arial" w:hAnsi="Arial"/>
          <w:bCs/>
          <w:sz w:val="22"/>
          <w:szCs w:val="22"/>
        </w:rPr>
        <w:tab/>
        <w:t xml:space="preserve">     </w:t>
      </w:r>
    </w:p>
    <w:p w14:paraId="7467EAEA" w14:textId="77777777" w:rsidR="0002103B" w:rsidRPr="001440F4" w:rsidRDefault="0002103B" w:rsidP="0002103B">
      <w:pPr>
        <w:rPr>
          <w:rFonts w:ascii="Arial" w:hAnsi="Arial"/>
          <w:bCs/>
          <w:sz w:val="22"/>
          <w:szCs w:val="22"/>
        </w:rPr>
      </w:pPr>
      <w:r w:rsidRPr="001440F4">
        <w:rPr>
          <w:rFonts w:ascii="Arial" w:hAnsi="Arial"/>
          <w:b/>
          <w:bCs/>
          <w:sz w:val="22"/>
          <w:szCs w:val="22"/>
        </w:rPr>
        <w:tab/>
        <w:t xml:space="preserve">      </w:t>
      </w:r>
      <w:r w:rsidRPr="001440F4">
        <w:rPr>
          <w:rFonts w:ascii="Arial" w:hAnsi="Arial"/>
          <w:bCs/>
          <w:sz w:val="22"/>
          <w:szCs w:val="22"/>
        </w:rPr>
        <w:t>Acquisitions and Alliances (HBS: 9-803-199)</w:t>
      </w:r>
    </w:p>
    <w:p w14:paraId="51AC1B14" w14:textId="77777777" w:rsidR="0002103B" w:rsidRPr="001440F4" w:rsidRDefault="0002103B" w:rsidP="0002103B">
      <w:pPr>
        <w:ind w:left="720" w:right="-360"/>
        <w:rPr>
          <w:rFonts w:ascii="Arial" w:hAnsi="Arial"/>
          <w:bCs/>
          <w:sz w:val="22"/>
          <w:szCs w:val="22"/>
        </w:rPr>
      </w:pPr>
      <w:r w:rsidRPr="001440F4">
        <w:rPr>
          <w:rFonts w:ascii="Arial" w:hAnsi="Arial"/>
          <w:bCs/>
          <w:sz w:val="22"/>
          <w:szCs w:val="22"/>
        </w:rPr>
        <w:t xml:space="preserve">      IPO Guide, </w:t>
      </w:r>
      <w:proofErr w:type="spellStart"/>
      <w:r w:rsidRPr="001440F4">
        <w:rPr>
          <w:rFonts w:ascii="Arial" w:hAnsi="Arial"/>
          <w:bCs/>
          <w:sz w:val="22"/>
          <w:szCs w:val="22"/>
        </w:rPr>
        <w:t>Bochner</w:t>
      </w:r>
      <w:proofErr w:type="spellEnd"/>
      <w:r w:rsidRPr="001440F4">
        <w:rPr>
          <w:rFonts w:ascii="Arial" w:hAnsi="Arial"/>
          <w:bCs/>
          <w:sz w:val="22"/>
          <w:szCs w:val="22"/>
        </w:rPr>
        <w:t xml:space="preserve"> and </w:t>
      </w:r>
      <w:proofErr w:type="spellStart"/>
      <w:r w:rsidRPr="001440F4">
        <w:rPr>
          <w:rFonts w:ascii="Arial" w:hAnsi="Arial"/>
          <w:bCs/>
          <w:sz w:val="22"/>
          <w:szCs w:val="22"/>
        </w:rPr>
        <w:t>Finseth</w:t>
      </w:r>
      <w:proofErr w:type="spellEnd"/>
      <w:r w:rsidRPr="001440F4">
        <w:rPr>
          <w:rFonts w:ascii="Arial" w:hAnsi="Arial"/>
          <w:bCs/>
          <w:sz w:val="22"/>
          <w:szCs w:val="22"/>
        </w:rPr>
        <w:t xml:space="preserve">, pp. 1-47 </w:t>
      </w:r>
      <w:r w:rsidR="00F0117E" w:rsidRPr="001440F4">
        <w:rPr>
          <w:rFonts w:ascii="Arial" w:hAnsi="Arial"/>
          <w:bCs/>
          <w:sz w:val="22"/>
          <w:szCs w:val="22"/>
        </w:rPr>
        <w:t>[optional]</w:t>
      </w:r>
    </w:p>
    <w:p w14:paraId="5297A2B6" w14:textId="77777777" w:rsidR="0002103B" w:rsidRPr="001440F4" w:rsidRDefault="0002103B" w:rsidP="0002103B">
      <w:pPr>
        <w:ind w:firstLine="720"/>
        <w:rPr>
          <w:rFonts w:ascii="Arial" w:hAnsi="Arial"/>
          <w:bCs/>
          <w:sz w:val="22"/>
          <w:szCs w:val="22"/>
        </w:rPr>
      </w:pPr>
      <w:r w:rsidRPr="001440F4">
        <w:rPr>
          <w:rFonts w:ascii="Arial" w:hAnsi="Arial"/>
          <w:b/>
          <w:bCs/>
          <w:sz w:val="22"/>
          <w:szCs w:val="22"/>
        </w:rPr>
        <w:t xml:space="preserve">     </w:t>
      </w:r>
      <w:r w:rsidRPr="001440F4">
        <w:rPr>
          <w:rFonts w:ascii="Arial" w:hAnsi="Arial"/>
          <w:bCs/>
          <w:sz w:val="22"/>
          <w:szCs w:val="22"/>
        </w:rPr>
        <w:t xml:space="preserve">“Note on the IPO Process,” Lerner (HBS: 0-200-018) </w:t>
      </w:r>
    </w:p>
    <w:p w14:paraId="1E49EECB" w14:textId="77777777" w:rsidR="0002103B" w:rsidRPr="001440F4" w:rsidRDefault="0002103B" w:rsidP="0002103B">
      <w:pPr>
        <w:ind w:firstLine="720"/>
        <w:rPr>
          <w:rFonts w:ascii="Arial" w:hAnsi="Arial"/>
          <w:bCs/>
          <w:sz w:val="22"/>
          <w:szCs w:val="22"/>
        </w:rPr>
      </w:pPr>
    </w:p>
    <w:p w14:paraId="155AB0F3" w14:textId="77777777" w:rsidR="0002103B" w:rsidRPr="00846703" w:rsidRDefault="0002103B" w:rsidP="0002103B">
      <w:pPr>
        <w:ind w:left="1080"/>
        <w:rPr>
          <w:rFonts w:ascii="Arial" w:hAnsi="Arial" w:cs="Arial"/>
          <w:color w:val="C00000"/>
          <w:sz w:val="22"/>
          <w:szCs w:val="22"/>
        </w:rPr>
      </w:pPr>
      <w:r w:rsidRPr="00846703">
        <w:rPr>
          <w:rFonts w:ascii="Arial" w:hAnsi="Arial" w:cs="Arial"/>
          <w:b/>
          <w:color w:val="C00000"/>
          <w:sz w:val="22"/>
          <w:szCs w:val="22"/>
        </w:rPr>
        <w:t>Real-time Company presentation:</w:t>
      </w:r>
      <w:r w:rsidRPr="00846703">
        <w:rPr>
          <w:rFonts w:ascii="Arial" w:hAnsi="Arial" w:cs="Arial"/>
          <w:color w:val="C00000"/>
          <w:sz w:val="22"/>
          <w:szCs w:val="22"/>
        </w:rPr>
        <w:t xml:space="preserve"> </w:t>
      </w:r>
      <w:r w:rsidR="009E0D80" w:rsidRPr="00846703">
        <w:rPr>
          <w:rFonts w:ascii="Arial" w:hAnsi="Arial" w:cs="Arial"/>
          <w:color w:val="C00000"/>
          <w:sz w:val="22"/>
          <w:szCs w:val="22"/>
        </w:rPr>
        <w:t>Company#2</w:t>
      </w:r>
      <w:r w:rsidRPr="00846703">
        <w:rPr>
          <w:rFonts w:ascii="Arial" w:hAnsi="Arial" w:cs="Arial"/>
          <w:color w:val="C00000"/>
          <w:sz w:val="22"/>
          <w:szCs w:val="22"/>
        </w:rPr>
        <w:t xml:space="preserve"> Team 4 – VC Pitch</w:t>
      </w:r>
    </w:p>
    <w:p w14:paraId="53430D87" w14:textId="77777777" w:rsidR="0002103B" w:rsidRPr="001440F4" w:rsidRDefault="0002103B" w:rsidP="0002103B">
      <w:pPr>
        <w:ind w:firstLine="720"/>
        <w:rPr>
          <w:rFonts w:ascii="Arial" w:hAnsi="Arial"/>
          <w:bCs/>
          <w:sz w:val="22"/>
          <w:szCs w:val="22"/>
        </w:rPr>
      </w:pPr>
    </w:p>
    <w:p w14:paraId="4E6AD72C" w14:textId="77777777" w:rsidR="0002103B" w:rsidRPr="00AB7041" w:rsidRDefault="0002103B" w:rsidP="005D3D4C">
      <w:pPr>
        <w:pStyle w:val="Heading2"/>
        <w:spacing w:before="0" w:beforeAutospacing="0" w:after="0" w:afterAutospacing="0"/>
        <w:ind w:left="1152" w:hanging="720"/>
        <w:rPr>
          <w:rFonts w:ascii="Arial" w:hAnsi="Arial"/>
          <w:b w:val="0"/>
          <w:bCs w:val="0"/>
          <w:sz w:val="22"/>
          <w:szCs w:val="22"/>
        </w:rPr>
      </w:pPr>
      <w:r w:rsidRPr="001440F4">
        <w:rPr>
          <w:rFonts w:ascii="Arial" w:hAnsi="Arial"/>
          <w:bCs w:val="0"/>
          <w:sz w:val="22"/>
          <w:szCs w:val="22"/>
        </w:rPr>
        <w:t xml:space="preserve">      </w:t>
      </w:r>
      <w:r w:rsidRPr="001440F4">
        <w:t xml:space="preserve">   </w:t>
      </w:r>
      <w:r w:rsidRPr="00AB7041">
        <w:rPr>
          <w:rFonts w:ascii="Arial" w:hAnsi="Arial" w:cs="Arial"/>
          <w:sz w:val="22"/>
          <w:szCs w:val="22"/>
        </w:rPr>
        <w:t xml:space="preserve">Lecture:  </w:t>
      </w:r>
      <w:r w:rsidRPr="00AB7041">
        <w:rPr>
          <w:rFonts w:ascii="Arial" w:hAnsi="Arial" w:cs="Arial"/>
          <w:b w:val="0"/>
          <w:sz w:val="22"/>
          <w:szCs w:val="22"/>
        </w:rPr>
        <w:t xml:space="preserve">Review of Venture Capital Method &amp; Homework #2 </w:t>
      </w:r>
    </w:p>
    <w:p w14:paraId="73CD98BC" w14:textId="77777777" w:rsidR="00456384" w:rsidRPr="00044F42" w:rsidRDefault="0002103B" w:rsidP="0002103B">
      <w:pPr>
        <w:ind w:left="720"/>
        <w:rPr>
          <w:rFonts w:ascii="Arial" w:hAnsi="Arial"/>
          <w:bCs/>
          <w:sz w:val="22"/>
          <w:szCs w:val="22"/>
        </w:rPr>
      </w:pPr>
      <w:r w:rsidRPr="00AB7041">
        <w:rPr>
          <w:rFonts w:ascii="Arial" w:hAnsi="Arial"/>
          <w:b/>
          <w:bCs/>
          <w:sz w:val="22"/>
          <w:szCs w:val="22"/>
        </w:rPr>
        <w:t xml:space="preserve">      Guest Speaker</w:t>
      </w:r>
      <w:r w:rsidRPr="00044F42">
        <w:rPr>
          <w:rFonts w:ascii="Arial" w:hAnsi="Arial"/>
          <w:b/>
          <w:bCs/>
          <w:sz w:val="22"/>
          <w:szCs w:val="22"/>
        </w:rPr>
        <w:t xml:space="preserve">: </w:t>
      </w:r>
      <w:r w:rsidR="00456384" w:rsidRPr="00044F42">
        <w:rPr>
          <w:rFonts w:ascii="Arial" w:hAnsi="Arial"/>
          <w:b/>
          <w:bCs/>
          <w:sz w:val="22"/>
          <w:szCs w:val="22"/>
        </w:rPr>
        <w:t xml:space="preserve"> </w:t>
      </w:r>
      <w:r w:rsidR="00D51AF5" w:rsidRPr="00044F42">
        <w:rPr>
          <w:rFonts w:ascii="Arial" w:hAnsi="Arial"/>
          <w:bCs/>
          <w:sz w:val="22"/>
          <w:szCs w:val="22"/>
        </w:rPr>
        <w:t>Scott Dettmer, Gunderson Dettmer</w:t>
      </w:r>
      <w:r w:rsidR="00044F42" w:rsidRPr="00044F42">
        <w:rPr>
          <w:rFonts w:ascii="Arial" w:hAnsi="Arial"/>
          <w:bCs/>
          <w:sz w:val="22"/>
          <w:szCs w:val="22"/>
        </w:rPr>
        <w:t xml:space="preserve"> </w:t>
      </w:r>
    </w:p>
    <w:p w14:paraId="316957C3" w14:textId="77777777" w:rsidR="0002103B" w:rsidRPr="00456384" w:rsidRDefault="0002103B" w:rsidP="00456384">
      <w:pPr>
        <w:ind w:left="2160" w:firstLine="720"/>
        <w:rPr>
          <w:rFonts w:ascii="Arial" w:hAnsi="Arial" w:cs="Arial"/>
          <w:sz w:val="22"/>
          <w:szCs w:val="22"/>
        </w:rPr>
      </w:pPr>
    </w:p>
    <w:p w14:paraId="3158AA3C" w14:textId="77777777" w:rsidR="0002103B" w:rsidRPr="00DE3ED5" w:rsidRDefault="00AF335C" w:rsidP="00DE3ED5">
      <w:pPr>
        <w:ind w:left="720"/>
        <w:rPr>
          <w:rFonts w:ascii="Arial" w:hAnsi="Arial"/>
          <w:color w:val="FF0000"/>
          <w:sz w:val="22"/>
          <w:szCs w:val="22"/>
        </w:rPr>
      </w:pPr>
      <w:r w:rsidRPr="00456384">
        <w:rPr>
          <w:rFonts w:ascii="Arial" w:hAnsi="Arial"/>
          <w:bCs/>
          <w:sz w:val="22"/>
          <w:szCs w:val="22"/>
        </w:rPr>
        <w:tab/>
      </w:r>
      <w:r w:rsidR="001440F4" w:rsidRPr="00456384">
        <w:rPr>
          <w:rFonts w:ascii="Arial" w:hAnsi="Arial"/>
          <w:bCs/>
          <w:sz w:val="22"/>
          <w:szCs w:val="22"/>
        </w:rPr>
        <w:tab/>
      </w:r>
    </w:p>
    <w:p w14:paraId="318783D5" w14:textId="77777777" w:rsidR="00F553B1" w:rsidRPr="00DE3ED5" w:rsidRDefault="0002103B" w:rsidP="0002103B">
      <w:r w:rsidRPr="00AB7041">
        <w:rPr>
          <w:rFonts w:ascii="Arial" w:hAnsi="Arial"/>
          <w:b/>
          <w:sz w:val="22"/>
          <w:szCs w:val="22"/>
        </w:rPr>
        <w:t xml:space="preserve">Class 13  </w:t>
      </w:r>
      <w:r w:rsidR="00300AD2" w:rsidRPr="00AB7041">
        <w:rPr>
          <w:rFonts w:ascii="Arial" w:hAnsi="Arial"/>
          <w:b/>
          <w:sz w:val="22"/>
          <w:szCs w:val="22"/>
        </w:rPr>
        <w:t xml:space="preserve"> </w:t>
      </w:r>
      <w:r w:rsidR="005C4B76">
        <w:rPr>
          <w:rFonts w:ascii="Arial" w:hAnsi="Arial"/>
          <w:b/>
          <w:bCs/>
          <w:sz w:val="22"/>
          <w:szCs w:val="22"/>
        </w:rPr>
        <w:t>Funding Capital Intensive businesses</w:t>
      </w:r>
    </w:p>
    <w:p w14:paraId="36D95985" w14:textId="77777777" w:rsidR="00DE3ED5" w:rsidRDefault="0002103B" w:rsidP="009413E9">
      <w:pPr>
        <w:rPr>
          <w:rFonts w:ascii="Arial" w:hAnsi="Arial"/>
          <w:b/>
          <w:bCs/>
          <w:sz w:val="22"/>
          <w:szCs w:val="22"/>
        </w:rPr>
      </w:pPr>
      <w:r w:rsidRPr="001440F4">
        <w:rPr>
          <w:rFonts w:ascii="Arial" w:hAnsi="Arial"/>
          <w:sz w:val="22"/>
          <w:szCs w:val="22"/>
        </w:rPr>
        <w:t xml:space="preserve"> April </w:t>
      </w:r>
      <w:r w:rsidR="00110A07">
        <w:rPr>
          <w:rFonts w:ascii="Arial" w:hAnsi="Arial"/>
          <w:sz w:val="22"/>
          <w:szCs w:val="22"/>
        </w:rPr>
        <w:t>19</w:t>
      </w:r>
      <w:r w:rsidRPr="001440F4">
        <w:rPr>
          <w:rFonts w:ascii="Arial" w:hAnsi="Arial"/>
          <w:sz w:val="22"/>
          <w:szCs w:val="22"/>
        </w:rPr>
        <w:t xml:space="preserve">   </w:t>
      </w:r>
      <w:r w:rsidRPr="001440F4">
        <w:rPr>
          <w:rFonts w:ascii="Arial" w:hAnsi="Arial"/>
          <w:b/>
          <w:bCs/>
          <w:sz w:val="22"/>
          <w:szCs w:val="22"/>
        </w:rPr>
        <w:t xml:space="preserve">  </w:t>
      </w:r>
    </w:p>
    <w:p w14:paraId="4B4C26AC" w14:textId="77777777" w:rsidR="00DE3ED5" w:rsidRDefault="00DE3ED5" w:rsidP="009413E9">
      <w:pPr>
        <w:rPr>
          <w:rFonts w:ascii="Arial" w:hAnsi="Arial"/>
          <w:b/>
          <w:bCs/>
          <w:sz w:val="22"/>
          <w:szCs w:val="22"/>
        </w:rPr>
      </w:pPr>
    </w:p>
    <w:p w14:paraId="437468C7" w14:textId="77777777" w:rsidR="0002103B" w:rsidRPr="00BF16F9" w:rsidRDefault="00843776" w:rsidP="00843776">
      <w:pPr>
        <w:ind w:firstLine="720"/>
        <w:rPr>
          <w:rFonts w:ascii="Arial" w:hAnsi="Arial"/>
          <w:sz w:val="22"/>
          <w:szCs w:val="22"/>
        </w:rPr>
      </w:pPr>
      <w:r>
        <w:rPr>
          <w:rFonts w:ascii="Arial" w:hAnsi="Arial"/>
          <w:b/>
          <w:bCs/>
          <w:sz w:val="22"/>
          <w:szCs w:val="22"/>
        </w:rPr>
        <w:t xml:space="preserve">      </w:t>
      </w:r>
      <w:r w:rsidR="0002103B" w:rsidRPr="001440F4">
        <w:rPr>
          <w:rFonts w:ascii="Arial" w:hAnsi="Arial"/>
          <w:b/>
          <w:bCs/>
          <w:sz w:val="22"/>
          <w:szCs w:val="22"/>
        </w:rPr>
        <w:t xml:space="preserve">Readings and Materials:  </w:t>
      </w:r>
      <w:r w:rsidR="0002103B" w:rsidRPr="001440F4">
        <w:rPr>
          <w:rFonts w:ascii="Arial" w:hAnsi="Arial"/>
          <w:bCs/>
          <w:sz w:val="22"/>
          <w:szCs w:val="22"/>
        </w:rPr>
        <w:t>None this week.</w:t>
      </w:r>
      <w:r w:rsidR="0002103B">
        <w:rPr>
          <w:rFonts w:ascii="Arial" w:hAnsi="Arial"/>
          <w:bCs/>
          <w:sz w:val="22"/>
          <w:szCs w:val="22"/>
        </w:rPr>
        <w:t xml:space="preserve">            </w:t>
      </w:r>
    </w:p>
    <w:p w14:paraId="63E48164" w14:textId="77777777" w:rsidR="00A061FA" w:rsidRDefault="00A061FA" w:rsidP="00300AD2">
      <w:pPr>
        <w:rPr>
          <w:rFonts w:ascii="Arial" w:hAnsi="Arial"/>
          <w:bCs/>
          <w:sz w:val="22"/>
          <w:szCs w:val="22"/>
        </w:rPr>
      </w:pPr>
    </w:p>
    <w:p w14:paraId="5044D722" w14:textId="77777777" w:rsidR="00DE3ED5" w:rsidRPr="00AB7041" w:rsidRDefault="00DE3ED5" w:rsidP="00DE3ED5">
      <w:pPr>
        <w:pStyle w:val="Heading2"/>
        <w:spacing w:before="0" w:beforeAutospacing="0" w:after="0" w:afterAutospacing="0"/>
        <w:ind w:left="1152" w:hanging="720"/>
        <w:rPr>
          <w:rFonts w:ascii="Arial" w:hAnsi="Arial"/>
          <w:b w:val="0"/>
          <w:bCs w:val="0"/>
          <w:sz w:val="22"/>
          <w:szCs w:val="22"/>
        </w:rPr>
      </w:pPr>
      <w:r w:rsidRPr="001440F4">
        <w:rPr>
          <w:rFonts w:ascii="Arial" w:hAnsi="Arial"/>
          <w:bCs w:val="0"/>
          <w:sz w:val="22"/>
          <w:szCs w:val="22"/>
        </w:rPr>
        <w:t xml:space="preserve">      </w:t>
      </w:r>
      <w:r w:rsidRPr="001440F4">
        <w:t xml:space="preserve">  </w:t>
      </w:r>
      <w:r>
        <w:t xml:space="preserve"> </w:t>
      </w:r>
      <w:r w:rsidRPr="00AB7041">
        <w:rPr>
          <w:rFonts w:ascii="Arial" w:hAnsi="Arial" w:cs="Arial"/>
          <w:sz w:val="22"/>
          <w:szCs w:val="22"/>
        </w:rPr>
        <w:t xml:space="preserve">Lecture:  </w:t>
      </w:r>
      <w:r>
        <w:rPr>
          <w:rFonts w:ascii="Arial" w:hAnsi="Arial" w:cs="Arial"/>
          <w:b w:val="0"/>
          <w:sz w:val="22"/>
          <w:szCs w:val="22"/>
        </w:rPr>
        <w:t>IPO process</w:t>
      </w:r>
      <w:r w:rsidR="00843776">
        <w:rPr>
          <w:rFonts w:ascii="Arial" w:hAnsi="Arial" w:cs="Arial"/>
          <w:b w:val="0"/>
          <w:sz w:val="22"/>
          <w:szCs w:val="22"/>
        </w:rPr>
        <w:t xml:space="preserve">; </w:t>
      </w:r>
      <w:r w:rsidR="00843776" w:rsidRPr="00AB7041">
        <w:rPr>
          <w:rFonts w:ascii="Arial" w:hAnsi="Arial" w:cs="Arial"/>
          <w:b w:val="0"/>
          <w:sz w:val="22"/>
          <w:szCs w:val="22"/>
        </w:rPr>
        <w:t>Open</w:t>
      </w:r>
      <w:r>
        <w:rPr>
          <w:rFonts w:ascii="Arial" w:hAnsi="Arial" w:cs="Arial"/>
          <w:b w:val="0"/>
          <w:sz w:val="22"/>
          <w:szCs w:val="22"/>
        </w:rPr>
        <w:t xml:space="preserve"> questions on the course.</w:t>
      </w:r>
    </w:p>
    <w:p w14:paraId="7BFE0C37" w14:textId="77777777" w:rsidR="00DE3ED5" w:rsidRPr="00044F42" w:rsidRDefault="00843776" w:rsidP="00DE3ED5">
      <w:pPr>
        <w:ind w:left="720"/>
        <w:rPr>
          <w:rFonts w:ascii="Arial" w:hAnsi="Arial"/>
          <w:bCs/>
          <w:sz w:val="22"/>
          <w:szCs w:val="22"/>
        </w:rPr>
      </w:pPr>
      <w:r>
        <w:rPr>
          <w:rFonts w:ascii="Arial" w:hAnsi="Arial"/>
          <w:b/>
          <w:bCs/>
          <w:sz w:val="22"/>
          <w:szCs w:val="22"/>
        </w:rPr>
        <w:t xml:space="preserve">     </w:t>
      </w:r>
      <w:r w:rsidR="00DE3ED5" w:rsidRPr="00AB7041">
        <w:rPr>
          <w:rFonts w:ascii="Arial" w:hAnsi="Arial"/>
          <w:b/>
          <w:bCs/>
          <w:sz w:val="22"/>
          <w:szCs w:val="22"/>
        </w:rPr>
        <w:t>Guest Speaker</w:t>
      </w:r>
      <w:r w:rsidR="00DE3ED5" w:rsidRPr="00044F42">
        <w:rPr>
          <w:rFonts w:ascii="Arial" w:hAnsi="Arial"/>
          <w:b/>
          <w:bCs/>
          <w:sz w:val="22"/>
          <w:szCs w:val="22"/>
        </w:rPr>
        <w:t xml:space="preserve">:  </w:t>
      </w:r>
      <w:r w:rsidR="00DE3ED5" w:rsidRPr="00DE3ED5">
        <w:rPr>
          <w:rFonts w:ascii="Arial" w:hAnsi="Arial"/>
          <w:bCs/>
          <w:sz w:val="22"/>
          <w:szCs w:val="22"/>
        </w:rPr>
        <w:t>Kevin Kopczynski, Rockport Capital</w:t>
      </w:r>
    </w:p>
    <w:p w14:paraId="5C278427" w14:textId="77777777" w:rsidR="005D3D4C" w:rsidRDefault="005D3D4C" w:rsidP="00300AD2">
      <w:pPr>
        <w:rPr>
          <w:rFonts w:ascii="Arial" w:hAnsi="Arial"/>
          <w:bCs/>
          <w:sz w:val="22"/>
          <w:szCs w:val="22"/>
        </w:rPr>
      </w:pPr>
    </w:p>
    <w:p w14:paraId="7305B4D7" w14:textId="77777777" w:rsidR="00DE3ED5" w:rsidRDefault="00DE3ED5" w:rsidP="005D3D4C">
      <w:pPr>
        <w:rPr>
          <w:rFonts w:ascii="Arial" w:hAnsi="Arial"/>
          <w:b/>
          <w:sz w:val="22"/>
          <w:szCs w:val="22"/>
        </w:rPr>
      </w:pPr>
    </w:p>
    <w:p w14:paraId="3CF792CB" w14:textId="77777777" w:rsidR="00DE3ED5" w:rsidRDefault="00DE3ED5" w:rsidP="005D3D4C">
      <w:pPr>
        <w:rPr>
          <w:rFonts w:ascii="Arial" w:hAnsi="Arial"/>
          <w:b/>
          <w:sz w:val="22"/>
          <w:szCs w:val="22"/>
        </w:rPr>
      </w:pPr>
    </w:p>
    <w:p w14:paraId="00C744CD" w14:textId="77777777" w:rsidR="00110A07" w:rsidRDefault="00110A07">
      <w:pPr>
        <w:rPr>
          <w:rFonts w:ascii="Arial" w:hAnsi="Arial"/>
          <w:b/>
          <w:sz w:val="22"/>
          <w:szCs w:val="22"/>
        </w:rPr>
      </w:pPr>
      <w:r>
        <w:rPr>
          <w:rFonts w:ascii="Arial" w:hAnsi="Arial"/>
          <w:b/>
          <w:sz w:val="22"/>
          <w:szCs w:val="22"/>
        </w:rPr>
        <w:br w:type="page"/>
      </w:r>
    </w:p>
    <w:p w14:paraId="77A711C9" w14:textId="77777777" w:rsidR="00DE3ED5" w:rsidRDefault="00DE3ED5" w:rsidP="005D3D4C">
      <w:pPr>
        <w:rPr>
          <w:rFonts w:ascii="Arial" w:hAnsi="Arial"/>
          <w:b/>
          <w:sz w:val="22"/>
          <w:szCs w:val="22"/>
        </w:rPr>
      </w:pPr>
    </w:p>
    <w:p w14:paraId="5F623764" w14:textId="77777777" w:rsidR="00DE3ED5" w:rsidRDefault="00DE3ED5" w:rsidP="005D3D4C">
      <w:pPr>
        <w:rPr>
          <w:rFonts w:ascii="Arial" w:hAnsi="Arial"/>
          <w:b/>
          <w:sz w:val="22"/>
          <w:szCs w:val="22"/>
        </w:rPr>
      </w:pPr>
    </w:p>
    <w:p w14:paraId="55F3E7F2" w14:textId="77777777" w:rsidR="00004ACE" w:rsidRDefault="0002103B" w:rsidP="00004ACE">
      <w:pPr>
        <w:rPr>
          <w:rFonts w:ascii="Arial" w:hAnsi="Arial"/>
          <w:b/>
          <w:sz w:val="22"/>
          <w:szCs w:val="22"/>
        </w:rPr>
      </w:pPr>
      <w:r>
        <w:rPr>
          <w:rFonts w:ascii="Arial" w:hAnsi="Arial"/>
          <w:b/>
          <w:sz w:val="22"/>
          <w:szCs w:val="22"/>
        </w:rPr>
        <w:t xml:space="preserve">Class 14   </w:t>
      </w:r>
    </w:p>
    <w:p w14:paraId="091608FB" w14:textId="77777777" w:rsidR="00004ACE" w:rsidRPr="00AB7041" w:rsidRDefault="00004ACE" w:rsidP="00004ACE">
      <w:pPr>
        <w:rPr>
          <w:rFonts w:ascii="Arial" w:hAnsi="Arial"/>
          <w:b/>
          <w:sz w:val="22"/>
          <w:szCs w:val="22"/>
        </w:rPr>
      </w:pPr>
      <w:r w:rsidRPr="00311B3F">
        <w:rPr>
          <w:rFonts w:ascii="Arial" w:hAnsi="Arial"/>
          <w:sz w:val="22"/>
          <w:szCs w:val="22"/>
        </w:rPr>
        <w:t>April 2</w:t>
      </w:r>
      <w:r>
        <w:rPr>
          <w:rFonts w:ascii="Arial" w:hAnsi="Arial"/>
          <w:sz w:val="22"/>
          <w:szCs w:val="22"/>
        </w:rPr>
        <w:t>3</w:t>
      </w:r>
      <w:r w:rsidRPr="00311B3F">
        <w:rPr>
          <w:rFonts w:ascii="Arial" w:hAnsi="Arial"/>
          <w:sz w:val="22"/>
          <w:szCs w:val="22"/>
        </w:rPr>
        <w:t xml:space="preserve">    </w:t>
      </w:r>
      <w:r>
        <w:t xml:space="preserve"> </w:t>
      </w:r>
      <w:r w:rsidRPr="00AB7041">
        <w:rPr>
          <w:rFonts w:ascii="Arial" w:hAnsi="Arial"/>
          <w:b/>
          <w:sz w:val="22"/>
          <w:szCs w:val="22"/>
        </w:rPr>
        <w:t xml:space="preserve">Presentation to VCs on Sand Hill Road </w:t>
      </w:r>
      <w:r>
        <w:rPr>
          <w:rFonts w:ascii="Arial" w:hAnsi="Arial"/>
          <w:b/>
          <w:sz w:val="22"/>
          <w:szCs w:val="22"/>
        </w:rPr>
        <w:t>–</w:t>
      </w:r>
      <w:r w:rsidRPr="00AB7041">
        <w:rPr>
          <w:rFonts w:ascii="Arial" w:hAnsi="Arial"/>
          <w:b/>
          <w:sz w:val="22"/>
          <w:szCs w:val="22"/>
        </w:rPr>
        <w:t xml:space="preserve"> </w:t>
      </w:r>
      <w:proofErr w:type="spellStart"/>
      <w:r>
        <w:rPr>
          <w:rFonts w:ascii="Arial" w:hAnsi="Arial"/>
          <w:b/>
          <w:color w:val="C00000"/>
          <w:sz w:val="22"/>
          <w:szCs w:val="22"/>
        </w:rPr>
        <w:t>EnerAllies</w:t>
      </w:r>
      <w:proofErr w:type="spellEnd"/>
    </w:p>
    <w:p w14:paraId="2D634566" w14:textId="77777777" w:rsidR="00004ACE" w:rsidRPr="00004ACE" w:rsidRDefault="00004ACE" w:rsidP="00004ACE">
      <w:r w:rsidRPr="00AB7041">
        <w:rPr>
          <w:rFonts w:ascii="Arial" w:hAnsi="Arial"/>
          <w:sz w:val="22"/>
          <w:szCs w:val="22"/>
        </w:rPr>
        <w:tab/>
        <w:t xml:space="preserve">      </w:t>
      </w:r>
      <w:proofErr w:type="gramStart"/>
      <w:r w:rsidRPr="00004ACE">
        <w:rPr>
          <w:rFonts w:ascii="Arial" w:hAnsi="Arial"/>
          <w:sz w:val="22"/>
          <w:szCs w:val="22"/>
        </w:rPr>
        <w:t>offices</w:t>
      </w:r>
      <w:proofErr w:type="gramEnd"/>
      <w:r w:rsidRPr="00004ACE">
        <w:rPr>
          <w:rFonts w:ascii="Arial" w:hAnsi="Arial"/>
          <w:sz w:val="22"/>
          <w:szCs w:val="22"/>
        </w:rPr>
        <w:t xml:space="preserve"> </w:t>
      </w:r>
      <w:r w:rsidRPr="00004ACE">
        <w:rPr>
          <w:b/>
        </w:rPr>
        <w:t>True Ventures</w:t>
      </w:r>
      <w:r>
        <w:rPr>
          <w:b/>
        </w:rPr>
        <w:t xml:space="preserve">, </w:t>
      </w:r>
      <w:r w:rsidRPr="00004ACE">
        <w:t xml:space="preserve">530 Lytton Ave., Suite 303, Palo </w:t>
      </w:r>
    </w:p>
    <w:p w14:paraId="546A2714" w14:textId="77777777" w:rsidR="00004ACE" w:rsidRDefault="00004ACE" w:rsidP="00004ACE">
      <w:r w:rsidRPr="00004ACE">
        <w:t xml:space="preserve"> </w:t>
      </w:r>
      <w:r w:rsidRPr="00004ACE">
        <w:tab/>
        <w:t xml:space="preserve">      Alto; dinner served</w:t>
      </w:r>
      <w:r w:rsidRPr="00AB7041">
        <w:t>)</w:t>
      </w:r>
    </w:p>
    <w:p w14:paraId="076A1FFB" w14:textId="77777777" w:rsidR="00004ACE" w:rsidRDefault="00004ACE" w:rsidP="00004ACE">
      <w:pPr>
        <w:ind w:left="720" w:firstLine="720"/>
      </w:pPr>
    </w:p>
    <w:p w14:paraId="0D59A160" w14:textId="77777777" w:rsidR="005D3D4C" w:rsidRPr="00311B3F" w:rsidRDefault="00004ACE" w:rsidP="00004ACE">
      <w:pPr>
        <w:rPr>
          <w:rFonts w:ascii="Arial" w:hAnsi="Arial"/>
          <w:sz w:val="22"/>
          <w:szCs w:val="22"/>
        </w:rPr>
      </w:pPr>
      <w:r w:rsidRPr="00311B3F">
        <w:rPr>
          <w:rFonts w:ascii="Arial" w:hAnsi="Arial"/>
          <w:sz w:val="22"/>
          <w:szCs w:val="22"/>
        </w:rPr>
        <w:t>April 2</w:t>
      </w:r>
      <w:r>
        <w:rPr>
          <w:rFonts w:ascii="Arial" w:hAnsi="Arial"/>
          <w:sz w:val="22"/>
          <w:szCs w:val="22"/>
        </w:rPr>
        <w:t>6</w:t>
      </w:r>
      <w:r w:rsidRPr="00311B3F">
        <w:rPr>
          <w:rFonts w:ascii="Arial" w:hAnsi="Arial"/>
          <w:sz w:val="22"/>
          <w:szCs w:val="22"/>
        </w:rPr>
        <w:t xml:space="preserve">    </w:t>
      </w:r>
      <w:r w:rsidR="005D3D4C" w:rsidRPr="001440F4">
        <w:rPr>
          <w:rFonts w:ascii="Arial" w:hAnsi="Arial"/>
          <w:b/>
          <w:sz w:val="22"/>
          <w:szCs w:val="22"/>
        </w:rPr>
        <w:t>Presentation to VCs on Sand Hill Road</w:t>
      </w:r>
      <w:r w:rsidR="002B10DC">
        <w:rPr>
          <w:rFonts w:ascii="Arial" w:hAnsi="Arial"/>
          <w:b/>
          <w:sz w:val="22"/>
          <w:szCs w:val="22"/>
        </w:rPr>
        <w:t xml:space="preserve"> – </w:t>
      </w:r>
      <w:proofErr w:type="spellStart"/>
      <w:r>
        <w:rPr>
          <w:rFonts w:ascii="Arial" w:hAnsi="Arial"/>
          <w:b/>
          <w:color w:val="C00000"/>
          <w:sz w:val="22"/>
          <w:szCs w:val="22"/>
        </w:rPr>
        <w:t>AllTrails</w:t>
      </w:r>
      <w:proofErr w:type="spellEnd"/>
      <w:r w:rsidR="005D3D4C" w:rsidRPr="00311B3F">
        <w:rPr>
          <w:rFonts w:ascii="Arial" w:hAnsi="Arial"/>
          <w:sz w:val="22"/>
          <w:szCs w:val="22"/>
        </w:rPr>
        <w:tab/>
        <w:t xml:space="preserve">      </w:t>
      </w:r>
    </w:p>
    <w:p w14:paraId="42909466" w14:textId="77777777" w:rsidR="0002103B" w:rsidRDefault="002B10DC" w:rsidP="00004ACE">
      <w:pPr>
        <w:ind w:left="960"/>
      </w:pPr>
      <w:r w:rsidRPr="001440F4">
        <w:rPr>
          <w:rFonts w:ascii="Arial" w:hAnsi="Arial"/>
          <w:sz w:val="22"/>
          <w:szCs w:val="22"/>
        </w:rPr>
        <w:t>(</w:t>
      </w:r>
      <w:r w:rsidRPr="001440F4">
        <w:t xml:space="preserve">2480 Sand Hill Road, Suite 101, offices of </w:t>
      </w:r>
      <w:r w:rsidRPr="001440F4">
        <w:rPr>
          <w:b/>
        </w:rPr>
        <w:t>August Capital</w:t>
      </w:r>
      <w:r w:rsidR="00AB60F8">
        <w:rPr>
          <w:b/>
        </w:rPr>
        <w:t xml:space="preserve"> confirmed</w:t>
      </w:r>
      <w:r w:rsidRPr="001440F4">
        <w:t>; dinner served)</w:t>
      </w:r>
    </w:p>
    <w:p w14:paraId="3F99F38F" w14:textId="77777777" w:rsidR="00F553B1" w:rsidRDefault="00DE3ED5" w:rsidP="00004ACE">
      <w:pPr>
        <w:ind w:left="720"/>
        <w:rPr>
          <w:rFonts w:ascii="Arial" w:hAnsi="Arial"/>
          <w:b/>
          <w:sz w:val="22"/>
          <w:szCs w:val="22"/>
        </w:rPr>
      </w:pPr>
      <w:r>
        <w:rPr>
          <w:rFonts w:ascii="Arial" w:hAnsi="Arial"/>
          <w:b/>
          <w:sz w:val="22"/>
          <w:szCs w:val="22"/>
        </w:rPr>
        <w:t xml:space="preserve">     </w:t>
      </w:r>
    </w:p>
    <w:p w14:paraId="10217B03" w14:textId="77777777" w:rsidR="005D3D4C" w:rsidRPr="00DE3ED5" w:rsidRDefault="00340650" w:rsidP="005D3D4C">
      <w:pPr>
        <w:rPr>
          <w:rFonts w:ascii="Arial" w:hAnsi="Arial"/>
          <w:bCs/>
          <w:sz w:val="22"/>
          <w:szCs w:val="22"/>
        </w:rPr>
      </w:pPr>
      <w:r>
        <w:rPr>
          <w:rFonts w:ascii="Arial" w:hAnsi="Arial"/>
          <w:sz w:val="22"/>
          <w:szCs w:val="22"/>
        </w:rPr>
        <w:t xml:space="preserve"> </w:t>
      </w:r>
      <w:r w:rsidR="00110A07">
        <w:rPr>
          <w:rFonts w:ascii="Arial" w:hAnsi="Arial"/>
          <w:sz w:val="22"/>
          <w:szCs w:val="22"/>
        </w:rPr>
        <w:t xml:space="preserve">             </w:t>
      </w:r>
      <w:r w:rsidR="0002103B" w:rsidRPr="00311B3F">
        <w:rPr>
          <w:rFonts w:ascii="Arial" w:hAnsi="Arial"/>
          <w:sz w:val="22"/>
          <w:szCs w:val="22"/>
        </w:rPr>
        <w:t xml:space="preserve">  </w:t>
      </w:r>
      <w:r w:rsidRPr="00311B3F">
        <w:rPr>
          <w:rFonts w:ascii="Arial" w:hAnsi="Arial"/>
          <w:sz w:val="22"/>
          <w:szCs w:val="22"/>
        </w:rPr>
        <w:t xml:space="preserve">  </w:t>
      </w:r>
      <w:r w:rsidR="005D3D4C" w:rsidRPr="001440F4">
        <w:rPr>
          <w:rFonts w:ascii="Arial" w:hAnsi="Arial"/>
          <w:b/>
          <w:bCs/>
          <w:sz w:val="22"/>
          <w:szCs w:val="22"/>
        </w:rPr>
        <w:t>Readings and Materials</w:t>
      </w:r>
      <w:proofErr w:type="gramStart"/>
      <w:r w:rsidR="005D3D4C" w:rsidRPr="001440F4">
        <w:rPr>
          <w:rFonts w:ascii="Arial" w:hAnsi="Arial"/>
          <w:b/>
          <w:bCs/>
          <w:sz w:val="22"/>
          <w:szCs w:val="22"/>
        </w:rPr>
        <w:t>:</w:t>
      </w:r>
      <w:r w:rsidR="005D3D4C">
        <w:rPr>
          <w:rFonts w:ascii="Arial" w:hAnsi="Arial"/>
          <w:b/>
          <w:bCs/>
          <w:sz w:val="22"/>
          <w:szCs w:val="22"/>
        </w:rPr>
        <w:t xml:space="preserve"> </w:t>
      </w:r>
      <w:r w:rsidR="005D3D4C" w:rsidRPr="001440F4">
        <w:rPr>
          <w:rFonts w:ascii="Arial" w:hAnsi="Arial"/>
          <w:b/>
          <w:bCs/>
          <w:sz w:val="22"/>
          <w:szCs w:val="22"/>
        </w:rPr>
        <w:t xml:space="preserve">  </w:t>
      </w:r>
      <w:r w:rsidR="005D3D4C" w:rsidRPr="001440F4">
        <w:rPr>
          <w:rFonts w:ascii="Arial" w:hAnsi="Arial"/>
          <w:bCs/>
          <w:sz w:val="22"/>
          <w:szCs w:val="22"/>
        </w:rPr>
        <w:t>None</w:t>
      </w:r>
      <w:proofErr w:type="gramEnd"/>
      <w:r w:rsidR="005D3D4C" w:rsidRPr="001440F4">
        <w:rPr>
          <w:rFonts w:ascii="Arial" w:hAnsi="Arial"/>
          <w:bCs/>
          <w:sz w:val="22"/>
          <w:szCs w:val="22"/>
        </w:rPr>
        <w:t xml:space="preserve"> this week.</w:t>
      </w:r>
      <w:r w:rsidR="005D3D4C">
        <w:rPr>
          <w:rFonts w:ascii="Arial" w:hAnsi="Arial"/>
          <w:bCs/>
          <w:sz w:val="22"/>
          <w:szCs w:val="22"/>
        </w:rPr>
        <w:t xml:space="preserve">            </w:t>
      </w:r>
    </w:p>
    <w:p w14:paraId="6F78CF32" w14:textId="77777777" w:rsidR="0002103B" w:rsidRPr="00311B3F" w:rsidRDefault="0002103B" w:rsidP="0002103B">
      <w:pPr>
        <w:ind w:firstLine="720"/>
        <w:rPr>
          <w:rFonts w:ascii="Arial" w:hAnsi="Arial"/>
          <w:bCs/>
          <w:sz w:val="22"/>
          <w:szCs w:val="22"/>
        </w:rPr>
      </w:pPr>
      <w:r w:rsidRPr="00311B3F">
        <w:rPr>
          <w:rFonts w:ascii="Arial" w:hAnsi="Arial"/>
          <w:sz w:val="22"/>
          <w:szCs w:val="22"/>
        </w:rPr>
        <w:tab/>
      </w:r>
    </w:p>
    <w:p w14:paraId="08B19858" w14:textId="77777777" w:rsidR="0002103B" w:rsidRPr="00311B3F" w:rsidRDefault="0002103B" w:rsidP="0002103B">
      <w:pPr>
        <w:rPr>
          <w:rFonts w:ascii="Arial" w:hAnsi="Arial"/>
          <w:sz w:val="22"/>
          <w:szCs w:val="22"/>
        </w:rPr>
      </w:pPr>
      <w:r w:rsidRPr="00311B3F">
        <w:rPr>
          <w:rFonts w:ascii="Arial" w:hAnsi="Arial"/>
          <w:sz w:val="22"/>
          <w:szCs w:val="22"/>
        </w:rPr>
        <w:t xml:space="preserve">                  </w:t>
      </w:r>
    </w:p>
    <w:p w14:paraId="202E2018" w14:textId="77777777" w:rsidR="0002103B" w:rsidRPr="00311B3F" w:rsidRDefault="0002103B" w:rsidP="0002103B">
      <w:pPr>
        <w:rPr>
          <w:rFonts w:ascii="Arial" w:hAnsi="Arial"/>
          <w:sz w:val="22"/>
          <w:szCs w:val="22"/>
        </w:rPr>
      </w:pPr>
      <w:r w:rsidRPr="00311B3F">
        <w:rPr>
          <w:rFonts w:ascii="Arial" w:hAnsi="Arial"/>
          <w:sz w:val="22"/>
          <w:szCs w:val="22"/>
        </w:rPr>
        <w:t xml:space="preserve">                   </w:t>
      </w:r>
      <w:r w:rsidRPr="00311B3F">
        <w:rPr>
          <w:rFonts w:ascii="Arial" w:hAnsi="Arial"/>
          <w:sz w:val="22"/>
          <w:szCs w:val="22"/>
        </w:rPr>
        <w:tab/>
      </w:r>
      <w:r w:rsidRPr="00311B3F">
        <w:rPr>
          <w:rFonts w:ascii="Arial" w:hAnsi="Arial"/>
          <w:sz w:val="22"/>
          <w:szCs w:val="22"/>
        </w:rPr>
        <w:tab/>
      </w:r>
    </w:p>
    <w:p w14:paraId="2491EE12" w14:textId="77777777" w:rsidR="005D3D4C" w:rsidRPr="00E165C9" w:rsidRDefault="0002103B" w:rsidP="0002103B">
      <w:r w:rsidRPr="00311B3F">
        <w:rPr>
          <w:rFonts w:ascii="Arial" w:hAnsi="Arial"/>
          <w:b/>
          <w:sz w:val="22"/>
          <w:szCs w:val="22"/>
        </w:rPr>
        <w:t xml:space="preserve">Class 15   </w:t>
      </w:r>
      <w:r w:rsidR="005D3D4C" w:rsidRPr="009D0263">
        <w:rPr>
          <w:rFonts w:ascii="Arial" w:hAnsi="Arial"/>
          <w:b/>
          <w:sz w:val="22"/>
          <w:szCs w:val="22"/>
        </w:rPr>
        <w:t>Summary of New Venture Finance Course</w:t>
      </w:r>
    </w:p>
    <w:p w14:paraId="0D66E89B" w14:textId="77777777" w:rsidR="0002103B" w:rsidRPr="00311B3F" w:rsidRDefault="0002103B" w:rsidP="0002103B">
      <w:pPr>
        <w:rPr>
          <w:rFonts w:ascii="Arial" w:hAnsi="Arial"/>
          <w:sz w:val="22"/>
          <w:szCs w:val="22"/>
        </w:rPr>
      </w:pPr>
    </w:p>
    <w:p w14:paraId="3FF64166" w14:textId="77777777" w:rsidR="005D3D4C" w:rsidRPr="00311B3F" w:rsidRDefault="0002103B" w:rsidP="005D3D4C">
      <w:pPr>
        <w:rPr>
          <w:rFonts w:ascii="Arial" w:hAnsi="Arial"/>
          <w:b/>
          <w:bCs/>
          <w:sz w:val="22"/>
          <w:szCs w:val="22"/>
        </w:rPr>
      </w:pPr>
      <w:r w:rsidRPr="00311B3F">
        <w:rPr>
          <w:rFonts w:ascii="Arial" w:hAnsi="Arial"/>
          <w:sz w:val="22"/>
          <w:szCs w:val="22"/>
        </w:rPr>
        <w:t xml:space="preserve">May </w:t>
      </w:r>
      <w:r w:rsidR="00110A07">
        <w:rPr>
          <w:rFonts w:ascii="Arial" w:hAnsi="Arial"/>
          <w:sz w:val="22"/>
          <w:szCs w:val="22"/>
        </w:rPr>
        <w:t>3</w:t>
      </w:r>
      <w:r w:rsidRPr="00311B3F">
        <w:rPr>
          <w:rFonts w:ascii="Arial" w:hAnsi="Arial"/>
          <w:sz w:val="22"/>
          <w:szCs w:val="22"/>
        </w:rPr>
        <w:t xml:space="preserve">     </w:t>
      </w:r>
      <w:r w:rsidR="00340650" w:rsidRPr="00311B3F">
        <w:rPr>
          <w:rFonts w:ascii="Arial" w:hAnsi="Arial"/>
          <w:sz w:val="22"/>
          <w:szCs w:val="22"/>
        </w:rPr>
        <w:t xml:space="preserve">   </w:t>
      </w:r>
      <w:r w:rsidR="005D3D4C" w:rsidRPr="00311B3F">
        <w:rPr>
          <w:rFonts w:ascii="Arial" w:hAnsi="Arial"/>
          <w:b/>
          <w:sz w:val="22"/>
          <w:szCs w:val="22"/>
        </w:rPr>
        <w:t>R</w:t>
      </w:r>
      <w:r w:rsidR="005D3D4C" w:rsidRPr="00311B3F">
        <w:rPr>
          <w:rFonts w:ascii="Arial" w:hAnsi="Arial"/>
          <w:b/>
          <w:bCs/>
          <w:sz w:val="22"/>
          <w:szCs w:val="22"/>
        </w:rPr>
        <w:t>eadings and Preparation:</w:t>
      </w:r>
    </w:p>
    <w:p w14:paraId="6537BDA5" w14:textId="77777777" w:rsidR="005D3D4C" w:rsidRPr="00311B3F" w:rsidRDefault="005D3D4C" w:rsidP="005D3D4C">
      <w:pPr>
        <w:ind w:firstLine="720"/>
        <w:rPr>
          <w:rFonts w:ascii="Arial" w:hAnsi="Arial" w:cs="Arial"/>
          <w:bCs/>
          <w:sz w:val="22"/>
          <w:szCs w:val="22"/>
        </w:rPr>
      </w:pPr>
      <w:r w:rsidRPr="00311B3F">
        <w:rPr>
          <w:rFonts w:ascii="Arial" w:hAnsi="Arial" w:cs="Arial"/>
          <w:bCs/>
          <w:sz w:val="22"/>
          <w:szCs w:val="22"/>
        </w:rPr>
        <w:t xml:space="preserve">      Bring key questions about semester to class</w:t>
      </w:r>
    </w:p>
    <w:p w14:paraId="267349BF" w14:textId="77777777" w:rsidR="0002103B" w:rsidRPr="00311B3F" w:rsidRDefault="005D3D4C" w:rsidP="005D3D4C">
      <w:pPr>
        <w:rPr>
          <w:rFonts w:ascii="Arial" w:hAnsi="Arial" w:cs="Arial"/>
          <w:bCs/>
          <w:sz w:val="22"/>
          <w:szCs w:val="22"/>
        </w:rPr>
      </w:pPr>
      <w:r w:rsidRPr="00311B3F">
        <w:rPr>
          <w:rFonts w:ascii="Arial" w:hAnsi="Arial"/>
          <w:bCs/>
          <w:sz w:val="22"/>
          <w:szCs w:val="22"/>
        </w:rPr>
        <w:t xml:space="preserve">      </w:t>
      </w:r>
      <w:r>
        <w:rPr>
          <w:rFonts w:ascii="Arial" w:hAnsi="Arial"/>
          <w:bCs/>
          <w:sz w:val="22"/>
          <w:szCs w:val="22"/>
        </w:rPr>
        <w:tab/>
        <w:t xml:space="preserve">      </w:t>
      </w:r>
      <w:r w:rsidRPr="00311B3F">
        <w:rPr>
          <w:rFonts w:ascii="Arial" w:hAnsi="Arial"/>
          <w:sz w:val="22"/>
          <w:szCs w:val="22"/>
        </w:rPr>
        <w:t>Handout:  notes from semester from Prof R</w:t>
      </w:r>
    </w:p>
    <w:p w14:paraId="2FE0DFF5" w14:textId="77777777" w:rsidR="0002103B" w:rsidRPr="00311B3F" w:rsidRDefault="0002103B" w:rsidP="0002103B">
      <w:pPr>
        <w:rPr>
          <w:rFonts w:ascii="Arial" w:hAnsi="Arial"/>
          <w:sz w:val="22"/>
          <w:szCs w:val="22"/>
        </w:rPr>
      </w:pPr>
      <w:r w:rsidRPr="00311B3F">
        <w:rPr>
          <w:rFonts w:ascii="Arial" w:hAnsi="Arial"/>
          <w:sz w:val="22"/>
          <w:szCs w:val="22"/>
        </w:rPr>
        <w:tab/>
      </w:r>
      <w:r w:rsidRPr="00311B3F">
        <w:rPr>
          <w:rFonts w:ascii="Arial" w:hAnsi="Arial"/>
          <w:sz w:val="22"/>
          <w:szCs w:val="22"/>
        </w:rPr>
        <w:tab/>
      </w:r>
      <w:r w:rsidRPr="00311B3F">
        <w:rPr>
          <w:rFonts w:ascii="Arial" w:hAnsi="Arial"/>
          <w:sz w:val="22"/>
          <w:szCs w:val="22"/>
        </w:rPr>
        <w:tab/>
      </w:r>
      <w:r w:rsidRPr="00311B3F">
        <w:rPr>
          <w:rFonts w:ascii="Arial" w:hAnsi="Arial"/>
          <w:sz w:val="22"/>
          <w:szCs w:val="22"/>
        </w:rPr>
        <w:tab/>
      </w:r>
    </w:p>
    <w:p w14:paraId="60FC7CFD" w14:textId="77777777" w:rsidR="0002103B" w:rsidRDefault="0002103B" w:rsidP="0002103B">
      <w:pPr>
        <w:rPr>
          <w:rFonts w:ascii="Arial" w:hAnsi="Arial" w:cs="Arial"/>
          <w:sz w:val="22"/>
          <w:szCs w:val="22"/>
        </w:rPr>
      </w:pPr>
      <w:r w:rsidRPr="00311B3F">
        <w:rPr>
          <w:rFonts w:ascii="Arial" w:hAnsi="Arial" w:cs="Arial"/>
          <w:b/>
          <w:sz w:val="22"/>
          <w:szCs w:val="22"/>
        </w:rPr>
        <w:t xml:space="preserve">FINAL EXAM:  </w:t>
      </w:r>
      <w:r w:rsidRPr="00311B3F">
        <w:rPr>
          <w:rFonts w:ascii="Arial" w:hAnsi="Arial" w:cs="Arial"/>
          <w:sz w:val="22"/>
          <w:szCs w:val="22"/>
        </w:rPr>
        <w:t xml:space="preserve">Will be electronically distributed on </w:t>
      </w:r>
      <w:r w:rsidRPr="00542EAD">
        <w:rPr>
          <w:rFonts w:ascii="Arial" w:hAnsi="Arial" w:cs="Arial"/>
          <w:b/>
          <w:sz w:val="22"/>
          <w:szCs w:val="22"/>
        </w:rPr>
        <w:t>5/</w:t>
      </w:r>
      <w:r w:rsidR="00777179" w:rsidRPr="00542EAD">
        <w:rPr>
          <w:rFonts w:ascii="Arial" w:hAnsi="Arial" w:cs="Arial"/>
          <w:b/>
          <w:sz w:val="22"/>
          <w:szCs w:val="22"/>
        </w:rPr>
        <w:t>1</w:t>
      </w:r>
      <w:r w:rsidR="00146FE6">
        <w:rPr>
          <w:rFonts w:ascii="Arial" w:hAnsi="Arial" w:cs="Arial"/>
          <w:b/>
          <w:sz w:val="22"/>
          <w:szCs w:val="22"/>
        </w:rPr>
        <w:t>2</w:t>
      </w:r>
      <w:r w:rsidRPr="00542EAD">
        <w:rPr>
          <w:rFonts w:ascii="Arial" w:hAnsi="Arial" w:cs="Arial"/>
          <w:b/>
          <w:sz w:val="22"/>
          <w:szCs w:val="22"/>
        </w:rPr>
        <w:t xml:space="preserve"> at 6 pm</w:t>
      </w:r>
      <w:r w:rsidRPr="00311B3F">
        <w:rPr>
          <w:rFonts w:ascii="Arial" w:hAnsi="Arial" w:cs="Arial"/>
          <w:sz w:val="22"/>
          <w:szCs w:val="22"/>
        </w:rPr>
        <w:t xml:space="preserve"> </w:t>
      </w:r>
    </w:p>
    <w:p w14:paraId="5153DE96" w14:textId="77777777" w:rsidR="00024327" w:rsidRPr="00311B3F" w:rsidRDefault="00024327" w:rsidP="0002103B">
      <w:pPr>
        <w:rPr>
          <w:rFonts w:ascii="Arial" w:hAnsi="Arial" w:cs="Arial"/>
          <w:sz w:val="22"/>
          <w:szCs w:val="22"/>
        </w:rPr>
      </w:pPr>
    </w:p>
    <w:p w14:paraId="198EF0D1" w14:textId="77777777" w:rsidR="0002103B" w:rsidRDefault="0002103B" w:rsidP="0002103B">
      <w:pPr>
        <w:rPr>
          <w:rFonts w:ascii="Arial" w:hAnsi="Arial" w:cs="Arial"/>
          <w:sz w:val="22"/>
          <w:szCs w:val="22"/>
        </w:rPr>
      </w:pPr>
      <w:r w:rsidRPr="00311B3F">
        <w:rPr>
          <w:rFonts w:ascii="Arial" w:hAnsi="Arial" w:cs="Arial"/>
          <w:b/>
          <w:sz w:val="22"/>
          <w:szCs w:val="22"/>
        </w:rPr>
        <w:t xml:space="preserve">ALTERNATIVE TEAM PRESENTATIONS: </w:t>
      </w:r>
      <w:r w:rsidRPr="00311B3F">
        <w:rPr>
          <w:rFonts w:ascii="Arial" w:hAnsi="Arial" w:cs="Arial"/>
          <w:sz w:val="22"/>
          <w:szCs w:val="22"/>
        </w:rPr>
        <w:t xml:space="preserve">weeks of May </w:t>
      </w:r>
      <w:r w:rsidR="00777179" w:rsidRPr="00311B3F">
        <w:rPr>
          <w:rFonts w:ascii="Arial" w:hAnsi="Arial" w:cs="Arial"/>
          <w:sz w:val="22"/>
          <w:szCs w:val="22"/>
        </w:rPr>
        <w:t>4</w:t>
      </w:r>
      <w:r w:rsidRPr="00311B3F">
        <w:rPr>
          <w:rFonts w:ascii="Arial" w:hAnsi="Arial" w:cs="Arial"/>
          <w:sz w:val="22"/>
          <w:szCs w:val="22"/>
        </w:rPr>
        <w:t xml:space="preserve"> and 1</w:t>
      </w:r>
      <w:r w:rsidR="00777179" w:rsidRPr="00311B3F">
        <w:rPr>
          <w:rFonts w:ascii="Arial" w:hAnsi="Arial" w:cs="Arial"/>
          <w:sz w:val="22"/>
          <w:szCs w:val="22"/>
        </w:rPr>
        <w:t>1</w:t>
      </w:r>
    </w:p>
    <w:p w14:paraId="1BB950FA" w14:textId="77777777" w:rsidR="009C1C1F" w:rsidRDefault="009C1C1F" w:rsidP="0002103B">
      <w:pPr>
        <w:ind w:right="-360"/>
        <w:rPr>
          <w:rFonts w:ascii="Arial" w:hAnsi="Arial" w:cs="Arial"/>
          <w:b/>
          <w:sz w:val="22"/>
          <w:szCs w:val="22"/>
        </w:rPr>
      </w:pPr>
    </w:p>
    <w:p w14:paraId="2F645280" w14:textId="77777777" w:rsidR="009C1C1F" w:rsidRDefault="009C1C1F" w:rsidP="0002103B">
      <w:pPr>
        <w:ind w:right="-360"/>
        <w:rPr>
          <w:rFonts w:ascii="Arial" w:hAnsi="Arial" w:cs="Arial"/>
          <w:b/>
          <w:sz w:val="22"/>
          <w:szCs w:val="22"/>
        </w:rPr>
      </w:pPr>
    </w:p>
    <w:p w14:paraId="36BDBD83" w14:textId="77777777" w:rsidR="0002103B" w:rsidRPr="009C1C1F" w:rsidRDefault="00D471F4" w:rsidP="009C1C1F">
      <w:pPr>
        <w:ind w:right="-360"/>
        <w:rPr>
          <w:rFonts w:ascii="Arial" w:hAnsi="Arial" w:cs="Arial"/>
          <w:b/>
          <w:sz w:val="22"/>
          <w:szCs w:val="22"/>
        </w:rPr>
      </w:pPr>
      <w:r w:rsidRPr="009C1C1F">
        <w:rPr>
          <w:rFonts w:ascii="Arial" w:hAnsi="Arial" w:cs="Arial"/>
          <w:b/>
          <w:sz w:val="22"/>
          <w:szCs w:val="22"/>
        </w:rPr>
        <w:br w:type="page"/>
      </w:r>
      <w:r w:rsidR="0002103B" w:rsidRPr="009C1C1F">
        <w:rPr>
          <w:rFonts w:ascii="Arial" w:hAnsi="Arial" w:cs="Arial"/>
          <w:b/>
          <w:sz w:val="22"/>
          <w:szCs w:val="22"/>
        </w:rPr>
        <w:lastRenderedPageBreak/>
        <w:t xml:space="preserve">Instructor’s Bio:  </w:t>
      </w:r>
    </w:p>
    <w:p w14:paraId="281C093B" w14:textId="77777777" w:rsidR="0002103B" w:rsidRPr="00373868" w:rsidRDefault="0002103B" w:rsidP="0002103B">
      <w:pPr>
        <w:ind w:right="-360"/>
      </w:pPr>
      <w:r>
        <w:rPr>
          <w:rFonts w:ascii="Arial" w:hAnsi="Arial" w:cs="Arial"/>
          <w:b/>
          <w:sz w:val="22"/>
          <w:szCs w:val="22"/>
        </w:rPr>
        <w:t>“</w:t>
      </w:r>
      <w:r w:rsidRPr="004B42F8">
        <w:rPr>
          <w:rFonts w:ascii="Arial" w:hAnsi="Arial" w:cs="Arial"/>
          <w:b/>
          <w:sz w:val="22"/>
          <w:szCs w:val="22"/>
        </w:rPr>
        <w:t>Professor R</w:t>
      </w:r>
      <w:r>
        <w:rPr>
          <w:rFonts w:ascii="Arial" w:hAnsi="Arial" w:cs="Arial"/>
          <w:b/>
          <w:sz w:val="22"/>
          <w:szCs w:val="22"/>
        </w:rPr>
        <w:t>”</w:t>
      </w:r>
      <w:r w:rsidRPr="004B42F8">
        <w:rPr>
          <w:rFonts w:ascii="Arial" w:hAnsi="Arial" w:cs="Arial"/>
          <w:b/>
          <w:sz w:val="22"/>
          <w:szCs w:val="22"/>
        </w:rPr>
        <w:t xml:space="preserve"> (a.k.a. Randy Haykin</w:t>
      </w:r>
      <w:r>
        <w:rPr>
          <w:rFonts w:ascii="Arial" w:hAnsi="Arial" w:cs="Arial"/>
          <w:b/>
          <w:sz w:val="22"/>
          <w:szCs w:val="22"/>
        </w:rPr>
        <w:t xml:space="preserve">, </w:t>
      </w:r>
      <w:r w:rsidRPr="000E44DC">
        <w:rPr>
          <w:rFonts w:ascii="Arial" w:hAnsi="Arial" w:cs="Arial"/>
          <w:sz w:val="22"/>
          <w:szCs w:val="22"/>
        </w:rPr>
        <w:t>email</w:t>
      </w:r>
      <w:r>
        <w:rPr>
          <w:rFonts w:ascii="Arial" w:hAnsi="Arial" w:cs="Arial"/>
          <w:sz w:val="22"/>
          <w:szCs w:val="22"/>
        </w:rPr>
        <w:t xml:space="preserve">: </w:t>
      </w:r>
      <w:hyperlink r:id="rId13" w:history="1">
        <w:r w:rsidRPr="00BD5772">
          <w:rPr>
            <w:rStyle w:val="Hyperlink"/>
            <w:rFonts w:ascii="Arial" w:hAnsi="Arial"/>
            <w:b/>
            <w:bCs/>
            <w:sz w:val="22"/>
            <w:szCs w:val="22"/>
          </w:rPr>
          <w:t>haykin@haas.berkeley.edu</w:t>
        </w:r>
      </w:hyperlink>
      <w:r w:rsidRPr="00464659">
        <w:rPr>
          <w:rFonts w:ascii="Arial" w:hAnsi="Arial"/>
          <w:bCs/>
          <w:sz w:val="22"/>
          <w:szCs w:val="22"/>
        </w:rPr>
        <w:t>)</w:t>
      </w:r>
    </w:p>
    <w:p w14:paraId="569AF094" w14:textId="77777777" w:rsidR="0002103B" w:rsidRPr="004B42F8" w:rsidRDefault="0002103B" w:rsidP="0002103B">
      <w:pPr>
        <w:pStyle w:val="NormalWeb"/>
        <w:rPr>
          <w:rFonts w:ascii="Arial" w:hAnsi="Arial" w:cs="Arial"/>
          <w:sz w:val="22"/>
          <w:szCs w:val="22"/>
        </w:rPr>
      </w:pPr>
      <w:r w:rsidRPr="004B42F8">
        <w:rPr>
          <w:rFonts w:ascii="Arial" w:hAnsi="Arial" w:cs="Arial"/>
          <w:sz w:val="22"/>
          <w:szCs w:val="22"/>
        </w:rPr>
        <w:t xml:space="preserve">Randy Haykin has been involved in technology investment and finance for over 25 years as an entrepreneur, start-up team member, angel investor and venture capitalist.  He has also taught classes in Finance and Marketing at Brown University, Stanford, </w:t>
      </w:r>
      <w:r>
        <w:rPr>
          <w:rFonts w:ascii="Arial" w:hAnsi="Arial" w:cs="Arial"/>
          <w:sz w:val="22"/>
          <w:szCs w:val="22"/>
        </w:rPr>
        <w:t xml:space="preserve">Harvard Business School, </w:t>
      </w:r>
      <w:r w:rsidRPr="004B42F8">
        <w:rPr>
          <w:rFonts w:ascii="Arial" w:hAnsi="Arial" w:cs="Arial"/>
          <w:sz w:val="22"/>
          <w:szCs w:val="22"/>
        </w:rPr>
        <w:t xml:space="preserve">and </w:t>
      </w:r>
      <w:r>
        <w:rPr>
          <w:rFonts w:ascii="Arial" w:hAnsi="Arial" w:cs="Arial"/>
          <w:sz w:val="22"/>
          <w:szCs w:val="22"/>
        </w:rPr>
        <w:t xml:space="preserve">the </w:t>
      </w:r>
      <w:r w:rsidRPr="004B42F8">
        <w:rPr>
          <w:rFonts w:ascii="Arial" w:hAnsi="Arial" w:cs="Arial"/>
          <w:sz w:val="22"/>
          <w:szCs w:val="22"/>
        </w:rPr>
        <w:t>University of Edinburgh.</w:t>
      </w:r>
      <w:r>
        <w:rPr>
          <w:rFonts w:ascii="Arial" w:hAnsi="Arial" w:cs="Arial"/>
          <w:sz w:val="22"/>
          <w:szCs w:val="22"/>
        </w:rPr>
        <w:t xml:space="preserve">  He has been on the Professional Faculty at Haas since 2006 and currently teaches a lively course called “ICE” (Innovation, Creativity &amp; The Entrepreneur”) to MOT (full time MBA and Eng Masters candidate) in the </w:t>
      </w:r>
      <w:proofErr w:type="gramStart"/>
      <w:r>
        <w:rPr>
          <w:rFonts w:ascii="Arial" w:hAnsi="Arial" w:cs="Arial"/>
          <w:sz w:val="22"/>
          <w:szCs w:val="22"/>
        </w:rPr>
        <w:t>Fall</w:t>
      </w:r>
      <w:proofErr w:type="gramEnd"/>
      <w:r>
        <w:rPr>
          <w:rFonts w:ascii="Arial" w:hAnsi="Arial" w:cs="Arial"/>
          <w:sz w:val="22"/>
          <w:szCs w:val="22"/>
        </w:rPr>
        <w:t xml:space="preserve"> semester.</w:t>
      </w:r>
    </w:p>
    <w:p w14:paraId="110C36EF" w14:textId="77777777" w:rsidR="0002103B" w:rsidRDefault="0002103B" w:rsidP="0002103B">
      <w:pPr>
        <w:pStyle w:val="NormalWeb"/>
        <w:ind w:right="-360"/>
        <w:rPr>
          <w:rFonts w:ascii="Arial" w:hAnsi="Arial" w:cs="Arial"/>
          <w:sz w:val="22"/>
          <w:szCs w:val="22"/>
        </w:rPr>
      </w:pPr>
      <w:r w:rsidRPr="004B42F8">
        <w:rPr>
          <w:rFonts w:ascii="Arial" w:hAnsi="Arial" w:cs="Arial"/>
          <w:sz w:val="22"/>
          <w:szCs w:val="22"/>
        </w:rPr>
        <w:t>After leaving Brown University (BA) and Harvard (MBA) he came to Apple Computer in 1988.  During his tenure at Apple, he held various sales and marketing management roles and eventually created the Apple New Media Developer program, a global program for internet and multimedia developers on the Macintosh.  Randy was Director of Business Development at the Paramount Media Kitchen and helped fund and launch three businesses while at Viacom/Paramount.  In 1995, he joined the start-up team at Yahoo! and became the company’s first VP Marketing and Sales. Following Yahoo!’s successful IPO, Randy formed Interactive Minds – a venture “catalyst” organization.  Two successful clients that Interactive Minds worked with were AOL (The Greenhouse program) and Overture (helped launch the company</w:t>
      </w:r>
      <w:r>
        <w:rPr>
          <w:rFonts w:ascii="Arial" w:hAnsi="Arial" w:cs="Arial"/>
          <w:sz w:val="22"/>
          <w:szCs w:val="22"/>
        </w:rPr>
        <w:t xml:space="preserve"> with </w:t>
      </w:r>
      <w:proofErr w:type="spellStart"/>
      <w:r>
        <w:rPr>
          <w:rFonts w:ascii="Arial" w:hAnsi="Arial" w:cs="Arial"/>
          <w:sz w:val="22"/>
          <w:szCs w:val="22"/>
        </w:rPr>
        <w:t>IdeaLab</w:t>
      </w:r>
      <w:proofErr w:type="spellEnd"/>
      <w:r>
        <w:rPr>
          <w:rFonts w:ascii="Arial" w:hAnsi="Arial" w:cs="Arial"/>
          <w:sz w:val="22"/>
          <w:szCs w:val="22"/>
        </w:rPr>
        <w:t xml:space="preserve"> CEO Bill Gross</w:t>
      </w:r>
      <w:r w:rsidRPr="004B42F8">
        <w:rPr>
          <w:rFonts w:ascii="Arial" w:hAnsi="Arial" w:cs="Arial"/>
          <w:sz w:val="22"/>
          <w:szCs w:val="22"/>
        </w:rPr>
        <w:t>).  In 1997, Randy became Managing Di</w:t>
      </w:r>
      <w:r>
        <w:rPr>
          <w:rFonts w:ascii="Arial" w:hAnsi="Arial" w:cs="Arial"/>
          <w:sz w:val="22"/>
          <w:szCs w:val="22"/>
        </w:rPr>
        <w:t xml:space="preserve">rector for Outlook Ventures -- </w:t>
      </w:r>
      <w:r w:rsidRPr="004B42F8">
        <w:rPr>
          <w:rFonts w:ascii="Arial" w:hAnsi="Arial" w:cs="Arial"/>
          <w:sz w:val="22"/>
          <w:szCs w:val="22"/>
        </w:rPr>
        <w:t xml:space="preserve">over twelve years, and three funds, Outlook has invested in over 35 software companies in the enterprise, consumer and infrastructure arenas and has many successes with their portfolio.  </w:t>
      </w:r>
    </w:p>
    <w:p w14:paraId="1CA42826" w14:textId="77777777" w:rsidR="0002103B" w:rsidRPr="004B42F8" w:rsidRDefault="0002103B" w:rsidP="0002103B">
      <w:pPr>
        <w:pStyle w:val="NormalWeb"/>
        <w:ind w:right="-360"/>
        <w:rPr>
          <w:rFonts w:ascii="Arial" w:hAnsi="Arial" w:cs="Arial"/>
          <w:sz w:val="22"/>
          <w:szCs w:val="22"/>
        </w:rPr>
      </w:pPr>
      <w:r w:rsidRPr="004B42F8">
        <w:rPr>
          <w:rFonts w:ascii="Arial" w:hAnsi="Arial" w:cs="Arial"/>
          <w:sz w:val="22"/>
          <w:szCs w:val="22"/>
        </w:rPr>
        <w:t xml:space="preserve">Today, Randy is Chairman of Haykin Capital </w:t>
      </w:r>
      <w:r>
        <w:rPr>
          <w:rFonts w:ascii="Arial" w:hAnsi="Arial" w:cs="Arial"/>
          <w:sz w:val="22"/>
          <w:szCs w:val="22"/>
        </w:rPr>
        <w:t xml:space="preserve">(see </w:t>
      </w:r>
      <w:hyperlink r:id="rId14" w:history="1">
        <w:r w:rsidRPr="00E214CD">
          <w:rPr>
            <w:rStyle w:val="Hyperlink"/>
            <w:rFonts w:ascii="Arial" w:hAnsi="Arial" w:cs="Arial"/>
            <w:sz w:val="22"/>
            <w:szCs w:val="22"/>
          </w:rPr>
          <w:t>www.haykin.net</w:t>
        </w:r>
      </w:hyperlink>
      <w:r>
        <w:rPr>
          <w:rFonts w:ascii="Arial" w:hAnsi="Arial" w:cs="Arial"/>
          <w:sz w:val="22"/>
          <w:szCs w:val="22"/>
        </w:rPr>
        <w:t xml:space="preserve">) </w:t>
      </w:r>
      <w:r w:rsidRPr="004B42F8">
        <w:rPr>
          <w:rFonts w:ascii="Arial" w:hAnsi="Arial" w:cs="Arial"/>
          <w:sz w:val="22"/>
          <w:szCs w:val="22"/>
        </w:rPr>
        <w:t xml:space="preserve">which </w:t>
      </w:r>
      <w:r>
        <w:rPr>
          <w:rFonts w:ascii="Arial" w:hAnsi="Arial" w:cs="Arial"/>
          <w:sz w:val="22"/>
          <w:szCs w:val="22"/>
        </w:rPr>
        <w:t>does “mentor capital” with</w:t>
      </w:r>
      <w:r w:rsidRPr="004B42F8">
        <w:rPr>
          <w:rFonts w:ascii="Arial" w:hAnsi="Arial" w:cs="Arial"/>
          <w:sz w:val="22"/>
          <w:szCs w:val="22"/>
        </w:rPr>
        <w:t xml:space="preserve"> a variety of technology, non-technology and real estate </w:t>
      </w:r>
      <w:r>
        <w:rPr>
          <w:rFonts w:ascii="Arial" w:hAnsi="Arial" w:cs="Arial"/>
          <w:sz w:val="22"/>
          <w:szCs w:val="22"/>
        </w:rPr>
        <w:t>enterprises</w:t>
      </w:r>
      <w:r w:rsidRPr="004B42F8">
        <w:rPr>
          <w:rFonts w:ascii="Arial" w:hAnsi="Arial" w:cs="Arial"/>
          <w:sz w:val="22"/>
          <w:szCs w:val="22"/>
        </w:rPr>
        <w:t xml:space="preserve">.  He is presently on the Boards of the American Cancer Society and Opportunity International </w:t>
      </w:r>
      <w:r>
        <w:rPr>
          <w:rFonts w:ascii="Arial" w:hAnsi="Arial" w:cs="Arial"/>
          <w:sz w:val="22"/>
          <w:szCs w:val="22"/>
        </w:rPr>
        <w:t>(</w:t>
      </w:r>
      <w:hyperlink r:id="rId15" w:history="1">
        <w:r w:rsidRPr="00E214CD">
          <w:rPr>
            <w:rStyle w:val="Hyperlink"/>
            <w:rFonts w:ascii="Arial" w:hAnsi="Arial" w:cs="Arial"/>
            <w:sz w:val="22"/>
            <w:szCs w:val="22"/>
          </w:rPr>
          <w:t>www.opportunity.org</w:t>
        </w:r>
      </w:hyperlink>
      <w:r>
        <w:rPr>
          <w:rFonts w:ascii="Arial" w:hAnsi="Arial" w:cs="Arial"/>
          <w:sz w:val="22"/>
          <w:szCs w:val="22"/>
        </w:rPr>
        <w:t xml:space="preserve">) </w:t>
      </w:r>
      <w:r w:rsidRPr="004B42F8">
        <w:rPr>
          <w:rFonts w:ascii="Arial" w:hAnsi="Arial" w:cs="Arial"/>
          <w:sz w:val="22"/>
          <w:szCs w:val="22"/>
        </w:rPr>
        <w:t xml:space="preserve">for his philanthropic work.  </w:t>
      </w:r>
      <w:r>
        <w:rPr>
          <w:rFonts w:ascii="Arial" w:hAnsi="Arial" w:cs="Arial"/>
          <w:sz w:val="22"/>
          <w:szCs w:val="22"/>
        </w:rPr>
        <w:t>He is a bass in the award-winning men’s a cappella group Voices in Harmony (</w:t>
      </w:r>
      <w:hyperlink r:id="rId16" w:history="1">
        <w:r w:rsidRPr="00E214CD">
          <w:rPr>
            <w:rStyle w:val="Hyperlink"/>
            <w:rFonts w:ascii="Arial" w:hAnsi="Arial" w:cs="Arial"/>
            <w:sz w:val="22"/>
            <w:szCs w:val="22"/>
          </w:rPr>
          <w:t>www.vihchorus.org</w:t>
        </w:r>
      </w:hyperlink>
      <w:r>
        <w:rPr>
          <w:rFonts w:ascii="Arial" w:hAnsi="Arial" w:cs="Arial"/>
          <w:sz w:val="22"/>
          <w:szCs w:val="22"/>
        </w:rPr>
        <w:t xml:space="preserve">).  </w:t>
      </w:r>
      <w:r w:rsidRPr="004B42F8">
        <w:rPr>
          <w:rFonts w:ascii="Arial" w:hAnsi="Arial" w:cs="Arial"/>
          <w:sz w:val="22"/>
          <w:szCs w:val="22"/>
        </w:rPr>
        <w:t>Randy has been married over 20 years, lives in Pleasanton and has three teenage daughters.</w:t>
      </w:r>
    </w:p>
    <w:p w14:paraId="60A4EB8E" w14:textId="77777777" w:rsidR="0002103B" w:rsidRPr="004B42F8" w:rsidRDefault="0002103B" w:rsidP="0002103B"/>
    <w:sectPr w:rsidR="0002103B" w:rsidRPr="004B42F8" w:rsidSect="0002103B">
      <w:headerReference w:type="default"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C94D2" w14:textId="77777777" w:rsidR="003547D0" w:rsidRDefault="003547D0">
      <w:r>
        <w:separator/>
      </w:r>
    </w:p>
  </w:endnote>
  <w:endnote w:type="continuationSeparator" w:id="0">
    <w:p w14:paraId="58B94F84" w14:textId="77777777" w:rsidR="003547D0" w:rsidRDefault="0035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78621" w14:textId="77777777" w:rsidR="0002103B" w:rsidRDefault="0002103B">
    <w:pPr>
      <w:pStyle w:val="Footer"/>
    </w:pPr>
    <w:r>
      <w:tab/>
      <w:t xml:space="preserve">- </w:t>
    </w:r>
    <w:r w:rsidR="00C93CAC">
      <w:fldChar w:fldCharType="begin"/>
    </w:r>
    <w:r w:rsidR="006E7290">
      <w:instrText xml:space="preserve"> PAGE </w:instrText>
    </w:r>
    <w:r w:rsidR="00C93CAC">
      <w:fldChar w:fldCharType="separate"/>
    </w:r>
    <w:r w:rsidR="00A77C7E">
      <w:rPr>
        <w:noProof/>
      </w:rPr>
      <w:t>4</w:t>
    </w:r>
    <w:r w:rsidR="00C93CAC">
      <w:rPr>
        <w:noProof/>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D97CE" w14:textId="77777777" w:rsidR="003547D0" w:rsidRDefault="003547D0">
      <w:r>
        <w:separator/>
      </w:r>
    </w:p>
  </w:footnote>
  <w:footnote w:type="continuationSeparator" w:id="0">
    <w:p w14:paraId="3942E958" w14:textId="77777777" w:rsidR="003547D0" w:rsidRDefault="003547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6507A" w14:textId="77777777" w:rsidR="0002103B" w:rsidRPr="00104139" w:rsidRDefault="0002103B">
    <w:pPr>
      <w:pStyle w:val="Header"/>
      <w:rPr>
        <w:rFonts w:ascii="Arial" w:hAnsi="Arial"/>
        <w:sz w:val="20"/>
      </w:rPr>
    </w:pPr>
    <w:r w:rsidRPr="00104139">
      <w:rPr>
        <w:rFonts w:ascii="Arial" w:hAnsi="Arial"/>
        <w:sz w:val="20"/>
      </w:rPr>
      <w:t>EWMBA 295</w:t>
    </w:r>
    <w:r>
      <w:rPr>
        <w:rFonts w:ascii="Arial" w:hAnsi="Arial"/>
        <w:sz w:val="20"/>
      </w:rPr>
      <w:t>T</w:t>
    </w:r>
    <w:r w:rsidR="00046F63">
      <w:rPr>
        <w:rFonts w:ascii="Arial" w:hAnsi="Arial"/>
        <w:sz w:val="20"/>
      </w:rPr>
      <w:t>.2</w:t>
    </w:r>
    <w:r w:rsidRPr="00104139">
      <w:rPr>
        <w:rFonts w:ascii="Arial" w:hAnsi="Arial"/>
        <w:sz w:val="20"/>
      </w:rPr>
      <w:t xml:space="preserve"> – </w:t>
    </w:r>
    <w:r w:rsidR="00046F63">
      <w:rPr>
        <w:rFonts w:ascii="Arial" w:hAnsi="Arial"/>
        <w:sz w:val="20"/>
      </w:rPr>
      <w:t>New Venture Finance</w:t>
    </w:r>
    <w:r w:rsidR="00046F63">
      <w:rPr>
        <w:rFonts w:ascii="Arial" w:hAnsi="Arial"/>
        <w:sz w:val="20"/>
      </w:rPr>
      <w:tab/>
    </w:r>
    <w:r w:rsidR="00046F63">
      <w:rPr>
        <w:rFonts w:ascii="Arial" w:hAnsi="Arial"/>
        <w:sz w:val="20"/>
      </w:rPr>
      <w:tab/>
      <w:t>Spring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3341"/>
    <w:multiLevelType w:val="multilevel"/>
    <w:tmpl w:val="92AC6DD2"/>
    <w:lvl w:ilvl="0">
      <w:start w:val="1"/>
      <w:numFmt w:val="decimal"/>
      <w:pStyle w:val="Def2Heading1"/>
      <w:lvlText w:val="%1."/>
      <w:lvlJc w:val="left"/>
      <w:pPr>
        <w:tabs>
          <w:tab w:val="num" w:pos="1080"/>
        </w:tabs>
        <w:ind w:left="0" w:firstLine="720"/>
      </w:pPr>
      <w:rPr>
        <w:u w:val="none"/>
      </w:rPr>
    </w:lvl>
    <w:lvl w:ilvl="1">
      <w:start w:val="1"/>
      <w:numFmt w:val="lowerLetter"/>
      <w:pStyle w:val="Def2Heading2"/>
      <w:lvlText w:val="(%2)"/>
      <w:lvlJc w:val="left"/>
      <w:pPr>
        <w:tabs>
          <w:tab w:val="num" w:pos="1800"/>
        </w:tabs>
        <w:ind w:left="0" w:firstLine="1440"/>
      </w:pPr>
      <w:rPr>
        <w:u w:val="none"/>
      </w:rPr>
    </w:lvl>
    <w:lvl w:ilvl="2">
      <w:start w:val="1"/>
      <w:numFmt w:val="lowerRoman"/>
      <w:pStyle w:val="Def2Heading3"/>
      <w:lvlText w:val="(%3)"/>
      <w:lvlJc w:val="right"/>
      <w:pPr>
        <w:tabs>
          <w:tab w:val="num" w:pos="2880"/>
        </w:tabs>
        <w:ind w:left="0" w:firstLine="2520"/>
      </w:pPr>
      <w:rPr>
        <w:u w:val="none"/>
      </w:rPr>
    </w:lvl>
    <w:lvl w:ilvl="3">
      <w:start w:val="1"/>
      <w:numFmt w:val="decimal"/>
      <w:pStyle w:val="Def2Heading4"/>
      <w:lvlText w:val="(%4)"/>
      <w:lvlJc w:val="left"/>
      <w:pPr>
        <w:tabs>
          <w:tab w:val="num" w:pos="3240"/>
        </w:tabs>
        <w:ind w:left="0" w:firstLine="2880"/>
      </w:pPr>
      <w:rPr>
        <w:u w:val="none"/>
      </w:rPr>
    </w:lvl>
    <w:lvl w:ilvl="4">
      <w:start w:val="1"/>
      <w:numFmt w:val="lowerLetter"/>
      <w:pStyle w:val="Def2Heading5"/>
      <w:lvlText w:val="%5)"/>
      <w:lvlJc w:val="left"/>
      <w:pPr>
        <w:tabs>
          <w:tab w:val="num" w:pos="3960"/>
        </w:tabs>
        <w:ind w:left="0" w:firstLine="3600"/>
      </w:pPr>
      <w:rPr>
        <w:u w:val="none"/>
      </w:rPr>
    </w:lvl>
    <w:lvl w:ilvl="5">
      <w:start w:val="1"/>
      <w:numFmt w:val="lowerRoman"/>
      <w:lvlText w:val="%6)"/>
      <w:lvlJc w:val="right"/>
      <w:pPr>
        <w:tabs>
          <w:tab w:val="num" w:pos="5040"/>
        </w:tabs>
        <w:ind w:left="0" w:firstLine="4680"/>
      </w:pPr>
      <w:rPr>
        <w:u w:val="none"/>
      </w:rPr>
    </w:lvl>
    <w:lvl w:ilvl="6">
      <w:start w:val="1"/>
      <w:numFmt w:val="decimal"/>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1">
    <w:nsid w:val="227108C9"/>
    <w:multiLevelType w:val="hybridMultilevel"/>
    <w:tmpl w:val="5976621C"/>
    <w:lvl w:ilvl="0" w:tplc="D1622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185A94"/>
    <w:multiLevelType w:val="hybridMultilevel"/>
    <w:tmpl w:val="9BDC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826B9"/>
    <w:multiLevelType w:val="hybridMultilevel"/>
    <w:tmpl w:val="1708D106"/>
    <w:lvl w:ilvl="0" w:tplc="8EDC1DAE">
      <w:numFmt w:val="bullet"/>
      <w:lvlText w:val="-"/>
      <w:lvlJc w:val="left"/>
      <w:pPr>
        <w:ind w:left="1800" w:hanging="360"/>
      </w:pPr>
      <w:rPr>
        <w:rFonts w:ascii="Arial" w:eastAsia="Times New Roman" w:hAnsi="Arial" w:cs="Wingdings" w:hint="default"/>
      </w:rPr>
    </w:lvl>
    <w:lvl w:ilvl="1" w:tplc="04090003" w:tentative="1">
      <w:start w:val="1"/>
      <w:numFmt w:val="bullet"/>
      <w:lvlText w:val="o"/>
      <w:lvlJc w:val="left"/>
      <w:pPr>
        <w:ind w:left="2520" w:hanging="360"/>
      </w:pPr>
      <w:rPr>
        <w:rFonts w:ascii="Courier New" w:hAnsi="Courier New" w:cs="Microsoft Sans Serif"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Microsoft Sans Serif"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Microsoft Sans Serif"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97620B7"/>
    <w:multiLevelType w:val="hybridMultilevel"/>
    <w:tmpl w:val="85EE62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315CA"/>
    <w:multiLevelType w:val="hybridMultilevel"/>
    <w:tmpl w:val="1944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F6E23"/>
    <w:multiLevelType w:val="hybridMultilevel"/>
    <w:tmpl w:val="F40E51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Microsoft Sans Serif"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crosoft Sans Serif"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crosoft Sans Serif"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13120F"/>
    <w:multiLevelType w:val="hybridMultilevel"/>
    <w:tmpl w:val="A2261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43198E-8CB9-4F63-9866-3E3707B2E355}"/>
    <w:docVar w:name="dgnword-eventsink" w:val="92678336"/>
  </w:docVars>
  <w:rsids>
    <w:rsidRoot w:val="00DA4EC6"/>
    <w:rsid w:val="00004ACE"/>
    <w:rsid w:val="0002103B"/>
    <w:rsid w:val="00022259"/>
    <w:rsid w:val="00024327"/>
    <w:rsid w:val="000321CE"/>
    <w:rsid w:val="00044F42"/>
    <w:rsid w:val="00046F63"/>
    <w:rsid w:val="0005614A"/>
    <w:rsid w:val="00057AEF"/>
    <w:rsid w:val="0006079E"/>
    <w:rsid w:val="000824EC"/>
    <w:rsid w:val="000845AC"/>
    <w:rsid w:val="000A33F8"/>
    <w:rsid w:val="000B46C9"/>
    <w:rsid w:val="000D2609"/>
    <w:rsid w:val="000F31BD"/>
    <w:rsid w:val="00102B22"/>
    <w:rsid w:val="00110A07"/>
    <w:rsid w:val="00116080"/>
    <w:rsid w:val="0013523B"/>
    <w:rsid w:val="001366D9"/>
    <w:rsid w:val="00140D1D"/>
    <w:rsid w:val="001440F4"/>
    <w:rsid w:val="0014646B"/>
    <w:rsid w:val="00146FE6"/>
    <w:rsid w:val="001700B7"/>
    <w:rsid w:val="00176ED1"/>
    <w:rsid w:val="001A1EA0"/>
    <w:rsid w:val="001B1DDF"/>
    <w:rsid w:val="001B4323"/>
    <w:rsid w:val="001D08A1"/>
    <w:rsid w:val="001D32F0"/>
    <w:rsid w:val="001D3A09"/>
    <w:rsid w:val="001D4956"/>
    <w:rsid w:val="001E63A6"/>
    <w:rsid w:val="001F3C49"/>
    <w:rsid w:val="00202BE8"/>
    <w:rsid w:val="002049E9"/>
    <w:rsid w:val="00212742"/>
    <w:rsid w:val="00216253"/>
    <w:rsid w:val="00223082"/>
    <w:rsid w:val="00235EE4"/>
    <w:rsid w:val="00243375"/>
    <w:rsid w:val="0025486F"/>
    <w:rsid w:val="00262B17"/>
    <w:rsid w:val="00267E6C"/>
    <w:rsid w:val="00275B1E"/>
    <w:rsid w:val="00282900"/>
    <w:rsid w:val="00284CCB"/>
    <w:rsid w:val="002A3DF6"/>
    <w:rsid w:val="002B10DC"/>
    <w:rsid w:val="002B2250"/>
    <w:rsid w:val="002C02F4"/>
    <w:rsid w:val="002D3B79"/>
    <w:rsid w:val="002E167A"/>
    <w:rsid w:val="002E6D6A"/>
    <w:rsid w:val="002F3CAA"/>
    <w:rsid w:val="002F4F9C"/>
    <w:rsid w:val="00300AD2"/>
    <w:rsid w:val="00311B3F"/>
    <w:rsid w:val="00316624"/>
    <w:rsid w:val="003313E9"/>
    <w:rsid w:val="00332169"/>
    <w:rsid w:val="00340650"/>
    <w:rsid w:val="00347DB8"/>
    <w:rsid w:val="0035313F"/>
    <w:rsid w:val="003547D0"/>
    <w:rsid w:val="003561A5"/>
    <w:rsid w:val="00360345"/>
    <w:rsid w:val="00364528"/>
    <w:rsid w:val="00394707"/>
    <w:rsid w:val="003B506A"/>
    <w:rsid w:val="003B639A"/>
    <w:rsid w:val="00420CE5"/>
    <w:rsid w:val="00424C3B"/>
    <w:rsid w:val="00426770"/>
    <w:rsid w:val="004319E4"/>
    <w:rsid w:val="00436E53"/>
    <w:rsid w:val="00456384"/>
    <w:rsid w:val="004576C0"/>
    <w:rsid w:val="0047517E"/>
    <w:rsid w:val="004805F4"/>
    <w:rsid w:val="00484744"/>
    <w:rsid w:val="00484F8B"/>
    <w:rsid w:val="00492121"/>
    <w:rsid w:val="004926CC"/>
    <w:rsid w:val="0049451A"/>
    <w:rsid w:val="004C0AA9"/>
    <w:rsid w:val="004D1592"/>
    <w:rsid w:val="004E11B4"/>
    <w:rsid w:val="004E5640"/>
    <w:rsid w:val="004E726D"/>
    <w:rsid w:val="00502E73"/>
    <w:rsid w:val="00514E98"/>
    <w:rsid w:val="00522926"/>
    <w:rsid w:val="00524AED"/>
    <w:rsid w:val="005272FE"/>
    <w:rsid w:val="00532A56"/>
    <w:rsid w:val="005376BB"/>
    <w:rsid w:val="00542EAD"/>
    <w:rsid w:val="00545891"/>
    <w:rsid w:val="0055053C"/>
    <w:rsid w:val="00557313"/>
    <w:rsid w:val="005678E8"/>
    <w:rsid w:val="00572994"/>
    <w:rsid w:val="00581B39"/>
    <w:rsid w:val="005A615E"/>
    <w:rsid w:val="005B2230"/>
    <w:rsid w:val="005B5B73"/>
    <w:rsid w:val="005C4B76"/>
    <w:rsid w:val="005D3D4C"/>
    <w:rsid w:val="005D4B84"/>
    <w:rsid w:val="005E1471"/>
    <w:rsid w:val="005E2B94"/>
    <w:rsid w:val="005E3514"/>
    <w:rsid w:val="005E5B7D"/>
    <w:rsid w:val="005F1A32"/>
    <w:rsid w:val="005F3747"/>
    <w:rsid w:val="006012C2"/>
    <w:rsid w:val="006025FD"/>
    <w:rsid w:val="0060571C"/>
    <w:rsid w:val="00620308"/>
    <w:rsid w:val="00622897"/>
    <w:rsid w:val="00632FE3"/>
    <w:rsid w:val="006341E7"/>
    <w:rsid w:val="006347B6"/>
    <w:rsid w:val="00650698"/>
    <w:rsid w:val="00656DA5"/>
    <w:rsid w:val="00663E17"/>
    <w:rsid w:val="006821C7"/>
    <w:rsid w:val="006863DF"/>
    <w:rsid w:val="00687A7E"/>
    <w:rsid w:val="006964CB"/>
    <w:rsid w:val="006B14D8"/>
    <w:rsid w:val="006B538A"/>
    <w:rsid w:val="006C35BC"/>
    <w:rsid w:val="006C5BF2"/>
    <w:rsid w:val="006D5057"/>
    <w:rsid w:val="006E7290"/>
    <w:rsid w:val="006F5AE4"/>
    <w:rsid w:val="00700A37"/>
    <w:rsid w:val="00700C5D"/>
    <w:rsid w:val="00701C6E"/>
    <w:rsid w:val="00721953"/>
    <w:rsid w:val="00735730"/>
    <w:rsid w:val="0076133D"/>
    <w:rsid w:val="00763FD6"/>
    <w:rsid w:val="00776BC1"/>
    <w:rsid w:val="00777179"/>
    <w:rsid w:val="007819CF"/>
    <w:rsid w:val="00790B01"/>
    <w:rsid w:val="007A428D"/>
    <w:rsid w:val="007B59B9"/>
    <w:rsid w:val="007C7871"/>
    <w:rsid w:val="007E0134"/>
    <w:rsid w:val="007E73AB"/>
    <w:rsid w:val="007F61A3"/>
    <w:rsid w:val="00802E61"/>
    <w:rsid w:val="008241E6"/>
    <w:rsid w:val="00826AD2"/>
    <w:rsid w:val="00833732"/>
    <w:rsid w:val="008342E7"/>
    <w:rsid w:val="00843776"/>
    <w:rsid w:val="00846703"/>
    <w:rsid w:val="0085167B"/>
    <w:rsid w:val="008547CA"/>
    <w:rsid w:val="008724C7"/>
    <w:rsid w:val="00872F81"/>
    <w:rsid w:val="00873B0A"/>
    <w:rsid w:val="00884E61"/>
    <w:rsid w:val="00886B9C"/>
    <w:rsid w:val="00894961"/>
    <w:rsid w:val="008D1FD2"/>
    <w:rsid w:val="008D2AD3"/>
    <w:rsid w:val="008D4B8A"/>
    <w:rsid w:val="008D6D0E"/>
    <w:rsid w:val="008E4437"/>
    <w:rsid w:val="008F0BA9"/>
    <w:rsid w:val="008F1935"/>
    <w:rsid w:val="009024B3"/>
    <w:rsid w:val="00902562"/>
    <w:rsid w:val="009122D3"/>
    <w:rsid w:val="009215AF"/>
    <w:rsid w:val="00930D68"/>
    <w:rsid w:val="00931811"/>
    <w:rsid w:val="00936CDB"/>
    <w:rsid w:val="009413E9"/>
    <w:rsid w:val="0094621C"/>
    <w:rsid w:val="00955B29"/>
    <w:rsid w:val="0095709E"/>
    <w:rsid w:val="00982C75"/>
    <w:rsid w:val="00990598"/>
    <w:rsid w:val="009A2C04"/>
    <w:rsid w:val="009A3BE6"/>
    <w:rsid w:val="009A525C"/>
    <w:rsid w:val="009C0ED7"/>
    <w:rsid w:val="009C1C1F"/>
    <w:rsid w:val="009C23EA"/>
    <w:rsid w:val="009E0D80"/>
    <w:rsid w:val="009F7BD0"/>
    <w:rsid w:val="00A00E54"/>
    <w:rsid w:val="00A061FA"/>
    <w:rsid w:val="00A10830"/>
    <w:rsid w:val="00A32635"/>
    <w:rsid w:val="00A44768"/>
    <w:rsid w:val="00A70E13"/>
    <w:rsid w:val="00A73155"/>
    <w:rsid w:val="00A77C7E"/>
    <w:rsid w:val="00A83918"/>
    <w:rsid w:val="00A97E1C"/>
    <w:rsid w:val="00AB60F8"/>
    <w:rsid w:val="00AB6489"/>
    <w:rsid w:val="00AB7041"/>
    <w:rsid w:val="00AB7443"/>
    <w:rsid w:val="00AB7E4E"/>
    <w:rsid w:val="00AD5349"/>
    <w:rsid w:val="00AF335C"/>
    <w:rsid w:val="00AF430E"/>
    <w:rsid w:val="00B00D7D"/>
    <w:rsid w:val="00B33D63"/>
    <w:rsid w:val="00B35288"/>
    <w:rsid w:val="00B5726D"/>
    <w:rsid w:val="00B657EA"/>
    <w:rsid w:val="00B66C32"/>
    <w:rsid w:val="00B7279B"/>
    <w:rsid w:val="00B801CE"/>
    <w:rsid w:val="00B82F77"/>
    <w:rsid w:val="00B84175"/>
    <w:rsid w:val="00B85DC7"/>
    <w:rsid w:val="00B92D95"/>
    <w:rsid w:val="00BA4B7C"/>
    <w:rsid w:val="00BB5124"/>
    <w:rsid w:val="00BB7F66"/>
    <w:rsid w:val="00BC52F4"/>
    <w:rsid w:val="00BC590B"/>
    <w:rsid w:val="00BF3D52"/>
    <w:rsid w:val="00BF60AB"/>
    <w:rsid w:val="00BF7AFB"/>
    <w:rsid w:val="00C127E9"/>
    <w:rsid w:val="00C13C7E"/>
    <w:rsid w:val="00C260C6"/>
    <w:rsid w:val="00C4374D"/>
    <w:rsid w:val="00C637BC"/>
    <w:rsid w:val="00C754F0"/>
    <w:rsid w:val="00C849BF"/>
    <w:rsid w:val="00C93CAC"/>
    <w:rsid w:val="00CA2928"/>
    <w:rsid w:val="00CC047D"/>
    <w:rsid w:val="00CD30FD"/>
    <w:rsid w:val="00CE0774"/>
    <w:rsid w:val="00CE1013"/>
    <w:rsid w:val="00CF3617"/>
    <w:rsid w:val="00CF609D"/>
    <w:rsid w:val="00D171C5"/>
    <w:rsid w:val="00D222C2"/>
    <w:rsid w:val="00D32143"/>
    <w:rsid w:val="00D471F4"/>
    <w:rsid w:val="00D51AF5"/>
    <w:rsid w:val="00D52BD9"/>
    <w:rsid w:val="00D66665"/>
    <w:rsid w:val="00D8372A"/>
    <w:rsid w:val="00D87F67"/>
    <w:rsid w:val="00D907E3"/>
    <w:rsid w:val="00D90826"/>
    <w:rsid w:val="00D93C03"/>
    <w:rsid w:val="00DA4EC6"/>
    <w:rsid w:val="00DB1216"/>
    <w:rsid w:val="00DB3728"/>
    <w:rsid w:val="00DB641B"/>
    <w:rsid w:val="00DB6548"/>
    <w:rsid w:val="00DC5D9C"/>
    <w:rsid w:val="00DC665B"/>
    <w:rsid w:val="00DC6E1B"/>
    <w:rsid w:val="00DE3ED5"/>
    <w:rsid w:val="00E056AE"/>
    <w:rsid w:val="00E165C9"/>
    <w:rsid w:val="00E216E0"/>
    <w:rsid w:val="00E52A85"/>
    <w:rsid w:val="00E638B1"/>
    <w:rsid w:val="00E83B9D"/>
    <w:rsid w:val="00E878A2"/>
    <w:rsid w:val="00E902FB"/>
    <w:rsid w:val="00E90A94"/>
    <w:rsid w:val="00EA1061"/>
    <w:rsid w:val="00EB1B99"/>
    <w:rsid w:val="00ED74E7"/>
    <w:rsid w:val="00F0117E"/>
    <w:rsid w:val="00F06D06"/>
    <w:rsid w:val="00F21010"/>
    <w:rsid w:val="00F217D5"/>
    <w:rsid w:val="00F4708E"/>
    <w:rsid w:val="00F5275C"/>
    <w:rsid w:val="00F543EE"/>
    <w:rsid w:val="00F553B1"/>
    <w:rsid w:val="00F573FE"/>
    <w:rsid w:val="00F6157C"/>
    <w:rsid w:val="00F678E8"/>
    <w:rsid w:val="00F70BAF"/>
    <w:rsid w:val="00F71741"/>
    <w:rsid w:val="00F779ED"/>
    <w:rsid w:val="00F869FF"/>
    <w:rsid w:val="00FD74CF"/>
    <w:rsid w:val="00FE2B02"/>
    <w:rsid w:val="00FE6986"/>
    <w:rsid w:val="00FF0FF2"/>
    <w:rsid w:val="00FF659B"/>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8F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9B"/>
    <w:rPr>
      <w:sz w:val="24"/>
      <w:szCs w:val="24"/>
    </w:rPr>
  </w:style>
  <w:style w:type="paragraph" w:styleId="Heading1">
    <w:name w:val="heading 1"/>
    <w:basedOn w:val="Normal"/>
    <w:next w:val="Normal"/>
    <w:link w:val="Heading1Char"/>
    <w:uiPriority w:val="9"/>
    <w:qFormat/>
    <w:rsid w:val="00893D63"/>
    <w:pPr>
      <w:keepNext/>
      <w:spacing w:before="240" w:after="60"/>
      <w:outlineLvl w:val="0"/>
    </w:pPr>
    <w:rPr>
      <w:rFonts w:ascii="Cambria" w:hAnsi="Cambria"/>
      <w:b/>
      <w:bCs/>
      <w:kern w:val="32"/>
      <w:sz w:val="32"/>
      <w:szCs w:val="32"/>
    </w:rPr>
  </w:style>
  <w:style w:type="paragraph" w:styleId="Heading2">
    <w:name w:val="heading 2"/>
    <w:basedOn w:val="Normal"/>
    <w:qFormat/>
    <w:rsid w:val="00627C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
    <w:name w:val="Table Style"/>
    <w:basedOn w:val="Normal"/>
    <w:rsid w:val="00B71FE0"/>
    <w:rPr>
      <w:szCs w:val="20"/>
    </w:rPr>
  </w:style>
  <w:style w:type="character" w:styleId="Hyperlink">
    <w:name w:val="Hyperlink"/>
    <w:basedOn w:val="DefaultParagraphFont"/>
    <w:rsid w:val="00B71FE0"/>
    <w:rPr>
      <w:color w:val="0000FF"/>
      <w:u w:val="single"/>
    </w:rPr>
  </w:style>
  <w:style w:type="paragraph" w:styleId="BalloonText">
    <w:name w:val="Balloon Text"/>
    <w:basedOn w:val="Normal"/>
    <w:semiHidden/>
    <w:rsid w:val="009E46DE"/>
    <w:rPr>
      <w:rFonts w:ascii="Tahoma" w:hAnsi="Tahoma" w:cs="Tahoma"/>
      <w:sz w:val="16"/>
      <w:szCs w:val="16"/>
    </w:rPr>
  </w:style>
  <w:style w:type="paragraph" w:styleId="Header">
    <w:name w:val="header"/>
    <w:basedOn w:val="Normal"/>
    <w:rsid w:val="00067F55"/>
    <w:pPr>
      <w:tabs>
        <w:tab w:val="center" w:pos="4320"/>
        <w:tab w:val="right" w:pos="8640"/>
      </w:tabs>
    </w:pPr>
    <w:rPr>
      <w:szCs w:val="20"/>
    </w:rPr>
  </w:style>
  <w:style w:type="paragraph" w:customStyle="1" w:styleId="Def2Heading1">
    <w:name w:val="Def2 Heading 1"/>
    <w:basedOn w:val="Normal"/>
    <w:next w:val="Normal"/>
    <w:rsid w:val="00067F55"/>
    <w:pPr>
      <w:numPr>
        <w:numId w:val="1"/>
      </w:numPr>
      <w:tabs>
        <w:tab w:val="clear" w:pos="1080"/>
      </w:tabs>
      <w:spacing w:before="240"/>
    </w:pPr>
    <w:rPr>
      <w:szCs w:val="20"/>
    </w:rPr>
  </w:style>
  <w:style w:type="paragraph" w:customStyle="1" w:styleId="Def2Heading2">
    <w:name w:val="Def2 Heading 2"/>
    <w:basedOn w:val="Normal"/>
    <w:next w:val="Normal"/>
    <w:rsid w:val="00067F55"/>
    <w:pPr>
      <w:numPr>
        <w:ilvl w:val="1"/>
        <w:numId w:val="1"/>
      </w:numPr>
      <w:tabs>
        <w:tab w:val="clear" w:pos="1800"/>
      </w:tabs>
      <w:spacing w:before="240"/>
    </w:pPr>
    <w:rPr>
      <w:szCs w:val="20"/>
    </w:rPr>
  </w:style>
  <w:style w:type="paragraph" w:customStyle="1" w:styleId="Def2Heading3">
    <w:name w:val="Def2 Heading 3"/>
    <w:basedOn w:val="Normal"/>
    <w:next w:val="Normal"/>
    <w:rsid w:val="00067F55"/>
    <w:pPr>
      <w:numPr>
        <w:ilvl w:val="2"/>
        <w:numId w:val="1"/>
      </w:numPr>
      <w:tabs>
        <w:tab w:val="clear" w:pos="2880"/>
      </w:tabs>
      <w:spacing w:before="240"/>
    </w:pPr>
    <w:rPr>
      <w:szCs w:val="20"/>
    </w:rPr>
  </w:style>
  <w:style w:type="paragraph" w:customStyle="1" w:styleId="Def2Heading4">
    <w:name w:val="Def2 Heading 4"/>
    <w:basedOn w:val="Normal"/>
    <w:next w:val="Normal"/>
    <w:rsid w:val="00067F55"/>
    <w:pPr>
      <w:numPr>
        <w:ilvl w:val="3"/>
        <w:numId w:val="1"/>
      </w:numPr>
      <w:tabs>
        <w:tab w:val="clear" w:pos="3240"/>
      </w:tabs>
      <w:spacing w:before="240"/>
    </w:pPr>
    <w:rPr>
      <w:szCs w:val="20"/>
    </w:rPr>
  </w:style>
  <w:style w:type="paragraph" w:customStyle="1" w:styleId="Def2Heading5">
    <w:name w:val="Def2 Heading 5"/>
    <w:basedOn w:val="Normal"/>
    <w:next w:val="Normal"/>
    <w:rsid w:val="00067F55"/>
    <w:pPr>
      <w:numPr>
        <w:ilvl w:val="4"/>
        <w:numId w:val="1"/>
      </w:numPr>
      <w:tabs>
        <w:tab w:val="clear" w:pos="3960"/>
      </w:tabs>
      <w:spacing w:before="240"/>
    </w:pPr>
    <w:rPr>
      <w:szCs w:val="20"/>
    </w:rPr>
  </w:style>
  <w:style w:type="paragraph" w:styleId="NormalWeb">
    <w:name w:val="Normal (Web)"/>
    <w:basedOn w:val="Normal"/>
    <w:rsid w:val="00740F33"/>
    <w:pPr>
      <w:spacing w:before="100" w:beforeAutospacing="1" w:after="100" w:afterAutospacing="1"/>
    </w:pPr>
    <w:rPr>
      <w:rFonts w:eastAsia="MS Mincho"/>
      <w:lang w:eastAsia="ja-JP"/>
    </w:rPr>
  </w:style>
  <w:style w:type="paragraph" w:styleId="Footer">
    <w:name w:val="footer"/>
    <w:basedOn w:val="Normal"/>
    <w:rsid w:val="00104139"/>
    <w:pPr>
      <w:tabs>
        <w:tab w:val="center" w:pos="4320"/>
        <w:tab w:val="right" w:pos="8640"/>
      </w:tabs>
    </w:pPr>
  </w:style>
  <w:style w:type="character" w:styleId="FollowedHyperlink">
    <w:name w:val="FollowedHyperlink"/>
    <w:basedOn w:val="DefaultParagraphFont"/>
    <w:uiPriority w:val="99"/>
    <w:semiHidden/>
    <w:unhideWhenUsed/>
    <w:rsid w:val="003306D5"/>
    <w:rPr>
      <w:color w:val="800080"/>
      <w:u w:val="single"/>
    </w:rPr>
  </w:style>
  <w:style w:type="character" w:customStyle="1" w:styleId="Heading1Char">
    <w:name w:val="Heading 1 Char"/>
    <w:basedOn w:val="DefaultParagraphFont"/>
    <w:link w:val="Heading1"/>
    <w:uiPriority w:val="9"/>
    <w:rsid w:val="00893D63"/>
    <w:rPr>
      <w:rFonts w:ascii="Cambria" w:eastAsia="Times New Roman" w:hAnsi="Cambria" w:cs="Times New Roman"/>
      <w:b/>
      <w:bCs/>
      <w:kern w:val="32"/>
      <w:sz w:val="32"/>
      <w:szCs w:val="32"/>
    </w:rPr>
  </w:style>
  <w:style w:type="paragraph" w:styleId="ListParagraph">
    <w:name w:val="List Paragraph"/>
    <w:basedOn w:val="Normal"/>
    <w:uiPriority w:val="34"/>
    <w:qFormat/>
    <w:rsid w:val="009C1C1F"/>
    <w:pPr>
      <w:ind w:left="720"/>
      <w:contextualSpacing/>
    </w:pPr>
  </w:style>
  <w:style w:type="paragraph" w:styleId="BodyTextIndent">
    <w:name w:val="Body Text Indent"/>
    <w:basedOn w:val="Normal"/>
    <w:link w:val="BodyTextIndentChar"/>
    <w:rsid w:val="009024B3"/>
    <w:pPr>
      <w:ind w:left="2160"/>
    </w:pPr>
    <w:rPr>
      <w:i/>
      <w:szCs w:val="20"/>
    </w:rPr>
  </w:style>
  <w:style w:type="character" w:customStyle="1" w:styleId="BodyTextIndentChar">
    <w:name w:val="Body Text Indent Char"/>
    <w:basedOn w:val="DefaultParagraphFont"/>
    <w:link w:val="BodyTextIndent"/>
    <w:rsid w:val="009024B3"/>
    <w:rPr>
      <w:i/>
      <w:sz w:val="24"/>
    </w:rPr>
  </w:style>
  <w:style w:type="table" w:styleId="TableGrid">
    <w:name w:val="Table Grid"/>
    <w:basedOn w:val="TableNormal"/>
    <w:uiPriority w:val="59"/>
    <w:rsid w:val="00144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1440F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9B"/>
    <w:rPr>
      <w:sz w:val="24"/>
      <w:szCs w:val="24"/>
    </w:rPr>
  </w:style>
  <w:style w:type="paragraph" w:styleId="Heading1">
    <w:name w:val="heading 1"/>
    <w:basedOn w:val="Normal"/>
    <w:next w:val="Normal"/>
    <w:link w:val="Heading1Char"/>
    <w:uiPriority w:val="9"/>
    <w:qFormat/>
    <w:rsid w:val="00893D63"/>
    <w:pPr>
      <w:keepNext/>
      <w:spacing w:before="240" w:after="60"/>
      <w:outlineLvl w:val="0"/>
    </w:pPr>
    <w:rPr>
      <w:rFonts w:ascii="Cambria" w:hAnsi="Cambria"/>
      <w:b/>
      <w:bCs/>
      <w:kern w:val="32"/>
      <w:sz w:val="32"/>
      <w:szCs w:val="32"/>
    </w:rPr>
  </w:style>
  <w:style w:type="paragraph" w:styleId="Heading2">
    <w:name w:val="heading 2"/>
    <w:basedOn w:val="Normal"/>
    <w:qFormat/>
    <w:rsid w:val="00627C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tyle">
    <w:name w:val="Table Style"/>
    <w:basedOn w:val="Normal"/>
    <w:rsid w:val="00B71FE0"/>
    <w:rPr>
      <w:szCs w:val="20"/>
    </w:rPr>
  </w:style>
  <w:style w:type="character" w:styleId="Hyperlink">
    <w:name w:val="Hyperlink"/>
    <w:basedOn w:val="DefaultParagraphFont"/>
    <w:rsid w:val="00B71FE0"/>
    <w:rPr>
      <w:color w:val="0000FF"/>
      <w:u w:val="single"/>
    </w:rPr>
  </w:style>
  <w:style w:type="paragraph" w:styleId="BalloonText">
    <w:name w:val="Balloon Text"/>
    <w:basedOn w:val="Normal"/>
    <w:semiHidden/>
    <w:rsid w:val="009E46DE"/>
    <w:rPr>
      <w:rFonts w:ascii="Tahoma" w:hAnsi="Tahoma" w:cs="Tahoma"/>
      <w:sz w:val="16"/>
      <w:szCs w:val="16"/>
    </w:rPr>
  </w:style>
  <w:style w:type="paragraph" w:styleId="Header">
    <w:name w:val="header"/>
    <w:basedOn w:val="Normal"/>
    <w:rsid w:val="00067F55"/>
    <w:pPr>
      <w:tabs>
        <w:tab w:val="center" w:pos="4320"/>
        <w:tab w:val="right" w:pos="8640"/>
      </w:tabs>
    </w:pPr>
    <w:rPr>
      <w:szCs w:val="20"/>
    </w:rPr>
  </w:style>
  <w:style w:type="paragraph" w:customStyle="1" w:styleId="Def2Heading1">
    <w:name w:val="Def2 Heading 1"/>
    <w:basedOn w:val="Normal"/>
    <w:next w:val="Normal"/>
    <w:rsid w:val="00067F55"/>
    <w:pPr>
      <w:numPr>
        <w:numId w:val="1"/>
      </w:numPr>
      <w:tabs>
        <w:tab w:val="clear" w:pos="1080"/>
      </w:tabs>
      <w:spacing w:before="240"/>
    </w:pPr>
    <w:rPr>
      <w:szCs w:val="20"/>
    </w:rPr>
  </w:style>
  <w:style w:type="paragraph" w:customStyle="1" w:styleId="Def2Heading2">
    <w:name w:val="Def2 Heading 2"/>
    <w:basedOn w:val="Normal"/>
    <w:next w:val="Normal"/>
    <w:rsid w:val="00067F55"/>
    <w:pPr>
      <w:numPr>
        <w:ilvl w:val="1"/>
        <w:numId w:val="1"/>
      </w:numPr>
      <w:tabs>
        <w:tab w:val="clear" w:pos="1800"/>
      </w:tabs>
      <w:spacing w:before="240"/>
    </w:pPr>
    <w:rPr>
      <w:szCs w:val="20"/>
    </w:rPr>
  </w:style>
  <w:style w:type="paragraph" w:customStyle="1" w:styleId="Def2Heading3">
    <w:name w:val="Def2 Heading 3"/>
    <w:basedOn w:val="Normal"/>
    <w:next w:val="Normal"/>
    <w:rsid w:val="00067F55"/>
    <w:pPr>
      <w:numPr>
        <w:ilvl w:val="2"/>
        <w:numId w:val="1"/>
      </w:numPr>
      <w:tabs>
        <w:tab w:val="clear" w:pos="2880"/>
      </w:tabs>
      <w:spacing w:before="240"/>
    </w:pPr>
    <w:rPr>
      <w:szCs w:val="20"/>
    </w:rPr>
  </w:style>
  <w:style w:type="paragraph" w:customStyle="1" w:styleId="Def2Heading4">
    <w:name w:val="Def2 Heading 4"/>
    <w:basedOn w:val="Normal"/>
    <w:next w:val="Normal"/>
    <w:rsid w:val="00067F55"/>
    <w:pPr>
      <w:numPr>
        <w:ilvl w:val="3"/>
        <w:numId w:val="1"/>
      </w:numPr>
      <w:tabs>
        <w:tab w:val="clear" w:pos="3240"/>
      </w:tabs>
      <w:spacing w:before="240"/>
    </w:pPr>
    <w:rPr>
      <w:szCs w:val="20"/>
    </w:rPr>
  </w:style>
  <w:style w:type="paragraph" w:customStyle="1" w:styleId="Def2Heading5">
    <w:name w:val="Def2 Heading 5"/>
    <w:basedOn w:val="Normal"/>
    <w:next w:val="Normal"/>
    <w:rsid w:val="00067F55"/>
    <w:pPr>
      <w:numPr>
        <w:ilvl w:val="4"/>
        <w:numId w:val="1"/>
      </w:numPr>
      <w:tabs>
        <w:tab w:val="clear" w:pos="3960"/>
      </w:tabs>
      <w:spacing w:before="240"/>
    </w:pPr>
    <w:rPr>
      <w:szCs w:val="20"/>
    </w:rPr>
  </w:style>
  <w:style w:type="paragraph" w:styleId="NormalWeb">
    <w:name w:val="Normal (Web)"/>
    <w:basedOn w:val="Normal"/>
    <w:rsid w:val="00740F33"/>
    <w:pPr>
      <w:spacing w:before="100" w:beforeAutospacing="1" w:after="100" w:afterAutospacing="1"/>
    </w:pPr>
    <w:rPr>
      <w:rFonts w:eastAsia="MS Mincho"/>
      <w:lang w:eastAsia="ja-JP"/>
    </w:rPr>
  </w:style>
  <w:style w:type="paragraph" w:styleId="Footer">
    <w:name w:val="footer"/>
    <w:basedOn w:val="Normal"/>
    <w:rsid w:val="00104139"/>
    <w:pPr>
      <w:tabs>
        <w:tab w:val="center" w:pos="4320"/>
        <w:tab w:val="right" w:pos="8640"/>
      </w:tabs>
    </w:pPr>
  </w:style>
  <w:style w:type="character" w:styleId="FollowedHyperlink">
    <w:name w:val="FollowedHyperlink"/>
    <w:basedOn w:val="DefaultParagraphFont"/>
    <w:uiPriority w:val="99"/>
    <w:semiHidden/>
    <w:unhideWhenUsed/>
    <w:rsid w:val="003306D5"/>
    <w:rPr>
      <w:color w:val="800080"/>
      <w:u w:val="single"/>
    </w:rPr>
  </w:style>
  <w:style w:type="character" w:customStyle="1" w:styleId="Heading1Char">
    <w:name w:val="Heading 1 Char"/>
    <w:basedOn w:val="DefaultParagraphFont"/>
    <w:link w:val="Heading1"/>
    <w:uiPriority w:val="9"/>
    <w:rsid w:val="00893D63"/>
    <w:rPr>
      <w:rFonts w:ascii="Cambria" w:eastAsia="Times New Roman" w:hAnsi="Cambria" w:cs="Times New Roman"/>
      <w:b/>
      <w:bCs/>
      <w:kern w:val="32"/>
      <w:sz w:val="32"/>
      <w:szCs w:val="32"/>
    </w:rPr>
  </w:style>
  <w:style w:type="paragraph" w:styleId="ListParagraph">
    <w:name w:val="List Paragraph"/>
    <w:basedOn w:val="Normal"/>
    <w:uiPriority w:val="34"/>
    <w:qFormat/>
    <w:rsid w:val="009C1C1F"/>
    <w:pPr>
      <w:ind w:left="720"/>
      <w:contextualSpacing/>
    </w:pPr>
  </w:style>
  <w:style w:type="paragraph" w:styleId="BodyTextIndent">
    <w:name w:val="Body Text Indent"/>
    <w:basedOn w:val="Normal"/>
    <w:link w:val="BodyTextIndentChar"/>
    <w:rsid w:val="009024B3"/>
    <w:pPr>
      <w:ind w:left="2160"/>
    </w:pPr>
    <w:rPr>
      <w:i/>
      <w:szCs w:val="20"/>
    </w:rPr>
  </w:style>
  <w:style w:type="character" w:customStyle="1" w:styleId="BodyTextIndentChar">
    <w:name w:val="Body Text Indent Char"/>
    <w:basedOn w:val="DefaultParagraphFont"/>
    <w:link w:val="BodyTextIndent"/>
    <w:rsid w:val="009024B3"/>
    <w:rPr>
      <w:i/>
      <w:sz w:val="24"/>
    </w:rPr>
  </w:style>
  <w:style w:type="table" w:styleId="TableGrid">
    <w:name w:val="Table Grid"/>
    <w:basedOn w:val="TableNormal"/>
    <w:uiPriority w:val="59"/>
    <w:rsid w:val="00144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1440F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3587">
      <w:bodyDiv w:val="1"/>
      <w:marLeft w:val="0"/>
      <w:marRight w:val="0"/>
      <w:marTop w:val="0"/>
      <w:marBottom w:val="0"/>
      <w:divBdr>
        <w:top w:val="none" w:sz="0" w:space="0" w:color="auto"/>
        <w:left w:val="none" w:sz="0" w:space="0" w:color="auto"/>
        <w:bottom w:val="none" w:sz="0" w:space="0" w:color="auto"/>
        <w:right w:val="none" w:sz="0" w:space="0" w:color="auto"/>
      </w:divBdr>
    </w:div>
    <w:div w:id="1180701052">
      <w:bodyDiv w:val="1"/>
      <w:marLeft w:val="0"/>
      <w:marRight w:val="0"/>
      <w:marTop w:val="0"/>
      <w:marBottom w:val="0"/>
      <w:divBdr>
        <w:top w:val="none" w:sz="0" w:space="0" w:color="auto"/>
        <w:left w:val="none" w:sz="0" w:space="0" w:color="auto"/>
        <w:bottom w:val="none" w:sz="0" w:space="0" w:color="auto"/>
        <w:right w:val="none" w:sz="0" w:space="0" w:color="auto"/>
      </w:divBdr>
    </w:div>
    <w:div w:id="1533955646">
      <w:bodyDiv w:val="1"/>
      <w:marLeft w:val="0"/>
      <w:marRight w:val="0"/>
      <w:marTop w:val="0"/>
      <w:marBottom w:val="0"/>
      <w:divBdr>
        <w:top w:val="none" w:sz="0" w:space="0" w:color="auto"/>
        <w:left w:val="none" w:sz="0" w:space="0" w:color="auto"/>
        <w:bottom w:val="none" w:sz="0" w:space="0" w:color="auto"/>
        <w:right w:val="none" w:sz="0" w:space="0" w:color="auto"/>
      </w:divBdr>
    </w:div>
    <w:div w:id="20458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ba295t-2@bspace.berkeley.edu" TargetMode="External"/><Relationship Id="rId20" Type="http://schemas.openxmlformats.org/officeDocument/2006/relationships/theme" Target="theme/theme1.xml"/><Relationship Id="rId10" Type="http://schemas.openxmlformats.org/officeDocument/2006/relationships/hyperlink" Target="http://www.ansanelli.com/blog/" TargetMode="External"/><Relationship Id="rId11" Type="http://schemas.openxmlformats.org/officeDocument/2006/relationships/hyperlink" Target="http://www.sandhill.com/opinion/editorial.php?id=193" TargetMode="External"/><Relationship Id="rId12" Type="http://schemas.openxmlformats.org/officeDocument/2006/relationships/hyperlink" Target="http://www.inc.com/magazine/19970201/1166.html" TargetMode="External"/><Relationship Id="rId13" Type="http://schemas.openxmlformats.org/officeDocument/2006/relationships/hyperlink" Target="mailto:haykin@haas.berkeley.edu" TargetMode="External"/><Relationship Id="rId14" Type="http://schemas.openxmlformats.org/officeDocument/2006/relationships/hyperlink" Target="http://www.haykin.net" TargetMode="External"/><Relationship Id="rId15" Type="http://schemas.openxmlformats.org/officeDocument/2006/relationships/hyperlink" Target="http://www.opportunity.org" TargetMode="External"/><Relationship Id="rId16" Type="http://schemas.openxmlformats.org/officeDocument/2006/relationships/hyperlink" Target="http://www.vihchorus.org"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aykin@haas.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3339</Words>
  <Characters>19035</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New Venture Finance</vt:lpstr>
    </vt:vector>
  </TitlesOfParts>
  <Company/>
  <LinksUpToDate>false</LinksUpToDate>
  <CharactersWithSpaces>22330</CharactersWithSpaces>
  <SharedDoc>false</SharedDoc>
  <HLinks>
    <vt:vector size="66" baseType="variant">
      <vt:variant>
        <vt:i4>5505052</vt:i4>
      </vt:variant>
      <vt:variant>
        <vt:i4>30</vt:i4>
      </vt:variant>
      <vt:variant>
        <vt:i4>0</vt:i4>
      </vt:variant>
      <vt:variant>
        <vt:i4>5</vt:i4>
      </vt:variant>
      <vt:variant>
        <vt:lpwstr>http://www.vihchorus.org/</vt:lpwstr>
      </vt:variant>
      <vt:variant>
        <vt:lpwstr/>
      </vt:variant>
      <vt:variant>
        <vt:i4>2818173</vt:i4>
      </vt:variant>
      <vt:variant>
        <vt:i4>27</vt:i4>
      </vt:variant>
      <vt:variant>
        <vt:i4>0</vt:i4>
      </vt:variant>
      <vt:variant>
        <vt:i4>5</vt:i4>
      </vt:variant>
      <vt:variant>
        <vt:lpwstr>http://www.opportunity.org/</vt:lpwstr>
      </vt:variant>
      <vt:variant>
        <vt:lpwstr/>
      </vt:variant>
      <vt:variant>
        <vt:i4>3604526</vt:i4>
      </vt:variant>
      <vt:variant>
        <vt:i4>24</vt:i4>
      </vt:variant>
      <vt:variant>
        <vt:i4>0</vt:i4>
      </vt:variant>
      <vt:variant>
        <vt:i4>5</vt:i4>
      </vt:variant>
      <vt:variant>
        <vt:lpwstr>http://www.haykin.net/</vt:lpwstr>
      </vt:variant>
      <vt:variant>
        <vt:lpwstr/>
      </vt:variant>
      <vt:variant>
        <vt:i4>1179767</vt:i4>
      </vt:variant>
      <vt:variant>
        <vt:i4>21</vt:i4>
      </vt:variant>
      <vt:variant>
        <vt:i4>0</vt:i4>
      </vt:variant>
      <vt:variant>
        <vt:i4>5</vt:i4>
      </vt:variant>
      <vt:variant>
        <vt:lpwstr>mailto:haykin@haas.berkeley.edu</vt:lpwstr>
      </vt:variant>
      <vt:variant>
        <vt:lpwstr/>
      </vt:variant>
      <vt:variant>
        <vt:i4>2228345</vt:i4>
      </vt:variant>
      <vt:variant>
        <vt:i4>18</vt:i4>
      </vt:variant>
      <vt:variant>
        <vt:i4>0</vt:i4>
      </vt:variant>
      <vt:variant>
        <vt:i4>5</vt:i4>
      </vt:variant>
      <vt:variant>
        <vt:lpwstr>http://www.inc.com/magazine/19970201/1166.html</vt:lpwstr>
      </vt:variant>
      <vt:variant>
        <vt:lpwstr/>
      </vt:variant>
      <vt:variant>
        <vt:i4>6291548</vt:i4>
      </vt:variant>
      <vt:variant>
        <vt:i4>15</vt:i4>
      </vt:variant>
      <vt:variant>
        <vt:i4>0</vt:i4>
      </vt:variant>
      <vt:variant>
        <vt:i4>5</vt:i4>
      </vt:variant>
      <vt:variant>
        <vt:lpwstr>http://www.ansanelli.com/blog/?page_id=2</vt:lpwstr>
      </vt:variant>
      <vt:variant>
        <vt:lpwstr/>
      </vt:variant>
      <vt:variant>
        <vt:i4>8257587</vt:i4>
      </vt:variant>
      <vt:variant>
        <vt:i4>12</vt:i4>
      </vt:variant>
      <vt:variant>
        <vt:i4>0</vt:i4>
      </vt:variant>
      <vt:variant>
        <vt:i4>5</vt:i4>
      </vt:variant>
      <vt:variant>
        <vt:lpwstr>http://www.ansanelli.com/blog/</vt:lpwstr>
      </vt:variant>
      <vt:variant>
        <vt:lpwstr/>
      </vt:variant>
      <vt:variant>
        <vt:i4>2883686</vt:i4>
      </vt:variant>
      <vt:variant>
        <vt:i4>9</vt:i4>
      </vt:variant>
      <vt:variant>
        <vt:i4>0</vt:i4>
      </vt:variant>
      <vt:variant>
        <vt:i4>5</vt:i4>
      </vt:variant>
      <vt:variant>
        <vt:lpwstr>http://www.bayareatechwire.com/</vt:lpwstr>
      </vt:variant>
      <vt:variant>
        <vt:lpwstr/>
      </vt:variant>
      <vt:variant>
        <vt:i4>5767243</vt:i4>
      </vt:variant>
      <vt:variant>
        <vt:i4>6</vt:i4>
      </vt:variant>
      <vt:variant>
        <vt:i4>0</vt:i4>
      </vt:variant>
      <vt:variant>
        <vt:i4>5</vt:i4>
      </vt:variant>
      <vt:variant>
        <vt:lpwstr>mailto:ewmba295t-1_sp10@bspace.berkeley.edu</vt:lpwstr>
      </vt:variant>
      <vt:variant>
        <vt:lpwstr/>
      </vt:variant>
      <vt:variant>
        <vt:i4>5111832</vt:i4>
      </vt:variant>
      <vt:variant>
        <vt:i4>3</vt:i4>
      </vt:variant>
      <vt:variant>
        <vt:i4>0</vt:i4>
      </vt:variant>
      <vt:variant>
        <vt:i4>5</vt:i4>
      </vt:variant>
      <vt:variant>
        <vt:lpwstr>mailto:sunil_shanker@mba.berkeley.edu</vt:lpwstr>
      </vt:variant>
      <vt:variant>
        <vt:lpwstr/>
      </vt:variant>
      <vt:variant>
        <vt:i4>1179767</vt:i4>
      </vt:variant>
      <vt:variant>
        <vt:i4>0</vt:i4>
      </vt:variant>
      <vt:variant>
        <vt:i4>0</vt:i4>
      </vt:variant>
      <vt:variant>
        <vt:i4>5</vt:i4>
      </vt:variant>
      <vt:variant>
        <vt:lpwstr>mailto:haykin@haas.berkeley.edu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Venture Finance</dc:title>
  <dc:creator>Maura O'Neill</dc:creator>
  <cp:lastModifiedBy>Brian Knowles</cp:lastModifiedBy>
  <cp:revision>2</cp:revision>
  <cp:lastPrinted>2011-11-05T00:59:00Z</cp:lastPrinted>
  <dcterms:created xsi:type="dcterms:W3CDTF">2012-02-17T18:19:00Z</dcterms:created>
  <dcterms:modified xsi:type="dcterms:W3CDTF">2012-02-17T18:19:00Z</dcterms:modified>
</cp:coreProperties>
</file>